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27F95" w14:textId="2539FE08" w:rsidR="00E35C4A" w:rsidRPr="0026454B" w:rsidRDefault="00B97817" w:rsidP="00B97817">
      <w:pPr>
        <w:tabs>
          <w:tab w:val="right" w:pos="9638"/>
        </w:tabs>
        <w:spacing w:after="0"/>
        <w:rPr>
          <w:rFonts w:ascii="Arial" w:hAnsi="Arial" w:cs="Arial"/>
          <w:b/>
          <w:bCs/>
          <w:sz w:val="24"/>
          <w:szCs w:val="24"/>
        </w:rPr>
      </w:pPr>
      <w:r>
        <w:rPr>
          <w:rFonts w:ascii="Arial" w:hAnsi="Arial" w:cs="Arial"/>
          <w:b/>
          <w:bCs/>
          <w:sz w:val="24"/>
          <w:szCs w:val="24"/>
        </w:rPr>
        <w:t>RAN WG6 Meeting #2</w:t>
      </w:r>
      <w:r>
        <w:rPr>
          <w:rFonts w:ascii="Arial" w:hAnsi="Arial" w:cs="Arial"/>
          <w:b/>
          <w:bCs/>
          <w:sz w:val="24"/>
          <w:szCs w:val="24"/>
        </w:rPr>
        <w:tab/>
        <w:t>R6-160231</w:t>
      </w:r>
    </w:p>
    <w:p w14:paraId="24E54BA6" w14:textId="41F3394A" w:rsidR="00E35C4A" w:rsidRPr="00B97817" w:rsidRDefault="00E35C4A" w:rsidP="00B97817">
      <w:pPr>
        <w:pBdr>
          <w:bottom w:val="single" w:sz="6" w:space="0" w:color="auto"/>
        </w:pBdr>
        <w:spacing w:after="0"/>
        <w:rPr>
          <w:rFonts w:ascii="Arial" w:hAnsi="Arial" w:cs="Arial"/>
          <w:b/>
          <w:bCs/>
          <w:sz w:val="24"/>
          <w:szCs w:val="24"/>
        </w:rPr>
      </w:pPr>
      <w:r w:rsidRPr="00B97817">
        <w:rPr>
          <w:rFonts w:ascii="Arial" w:hAnsi="Arial" w:cs="Arial"/>
          <w:b/>
          <w:bCs/>
          <w:sz w:val="24"/>
          <w:szCs w:val="24"/>
        </w:rPr>
        <w:t>14-18 November 2016, Reno, Nevada USA</w:t>
      </w:r>
      <w:r w:rsidR="00B97817">
        <w:rPr>
          <w:rFonts w:ascii="Arial" w:hAnsi="Arial" w:cs="Arial"/>
          <w:b/>
        </w:rPr>
        <w:tab/>
      </w:r>
      <w:r w:rsidR="00B97817" w:rsidRPr="00B97817">
        <w:rPr>
          <w:rFonts w:ascii="Arial" w:hAnsi="Arial" w:cs="Arial"/>
          <w:b/>
          <w:bCs/>
          <w:sz w:val="24"/>
          <w:szCs w:val="24"/>
        </w:rPr>
        <w:t xml:space="preserve"> </w:t>
      </w:r>
      <w:r w:rsidR="00B97817">
        <w:rPr>
          <w:rFonts w:ascii="Arial" w:hAnsi="Arial" w:cs="Arial"/>
          <w:b/>
          <w:bCs/>
          <w:sz w:val="24"/>
          <w:szCs w:val="24"/>
        </w:rPr>
        <w:tab/>
        <w:t xml:space="preserve">       </w:t>
      </w:r>
      <w:proofErr w:type="gramStart"/>
      <w:r w:rsidR="00B97817">
        <w:rPr>
          <w:rFonts w:ascii="Arial" w:hAnsi="Arial" w:cs="Arial"/>
          <w:b/>
          <w:bCs/>
          <w:sz w:val="24"/>
          <w:szCs w:val="24"/>
        </w:rPr>
        <w:t xml:space="preserve">   </w:t>
      </w:r>
      <w:r w:rsidR="00B97817" w:rsidRPr="00B97817">
        <w:rPr>
          <w:rFonts w:ascii="Arial" w:hAnsi="Arial" w:cs="Arial"/>
          <w:b/>
          <w:bCs/>
          <w:sz w:val="24"/>
          <w:szCs w:val="24"/>
        </w:rPr>
        <w:t>(</w:t>
      </w:r>
      <w:proofErr w:type="gramEnd"/>
      <w:r w:rsidR="00B97817" w:rsidRPr="00B97817">
        <w:rPr>
          <w:rFonts w:ascii="Arial" w:hAnsi="Arial" w:cs="Arial"/>
          <w:b/>
          <w:bCs/>
          <w:sz w:val="24"/>
          <w:szCs w:val="24"/>
        </w:rPr>
        <w:t>revision of R6-160143)</w:t>
      </w:r>
    </w:p>
    <w:p w14:paraId="0B93F4F4" w14:textId="77777777" w:rsidR="00E35C4A" w:rsidRPr="0026454B" w:rsidRDefault="00E35C4A" w:rsidP="00E35C4A">
      <w:pPr>
        <w:ind w:left="2127" w:hanging="2127"/>
        <w:rPr>
          <w:rFonts w:ascii="Arial" w:hAnsi="Arial" w:cs="Arial"/>
          <w:b/>
        </w:rPr>
      </w:pPr>
      <w:r w:rsidRPr="0026454B">
        <w:rPr>
          <w:rFonts w:ascii="Arial" w:hAnsi="Arial" w:cs="Arial"/>
          <w:b/>
        </w:rPr>
        <w:t>Source:</w:t>
      </w:r>
      <w:r w:rsidRPr="0026454B">
        <w:rPr>
          <w:rFonts w:ascii="Arial" w:hAnsi="Arial" w:cs="Arial"/>
          <w:b/>
        </w:rPr>
        <w:tab/>
        <w:t>LM Ericsson</w:t>
      </w:r>
    </w:p>
    <w:p w14:paraId="4628D95B" w14:textId="77777777" w:rsidR="00E35C4A" w:rsidRPr="0026454B" w:rsidRDefault="00E35C4A" w:rsidP="00E35C4A">
      <w:pPr>
        <w:ind w:left="2127" w:hanging="2127"/>
        <w:rPr>
          <w:rFonts w:ascii="Arial" w:hAnsi="Arial" w:cs="Arial"/>
          <w:b/>
        </w:rPr>
      </w:pPr>
      <w:r w:rsidRPr="0026454B">
        <w:rPr>
          <w:rFonts w:ascii="Arial" w:hAnsi="Arial" w:cs="Arial"/>
          <w:b/>
        </w:rPr>
        <w:t>Title:</w:t>
      </w:r>
      <w:r w:rsidRPr="0026454B">
        <w:rPr>
          <w:rFonts w:ascii="Arial" w:hAnsi="Arial" w:cs="Arial"/>
          <w:b/>
        </w:rPr>
        <w:tab/>
        <w:t xml:space="preserve">Triggering the </w:t>
      </w:r>
      <w:proofErr w:type="spellStart"/>
      <w:r w:rsidRPr="0026454B">
        <w:rPr>
          <w:rFonts w:ascii="Arial" w:hAnsi="Arial" w:cs="Arial"/>
          <w:b/>
        </w:rPr>
        <w:t>Multilateration</w:t>
      </w:r>
      <w:proofErr w:type="spellEnd"/>
      <w:r w:rsidRPr="0026454B">
        <w:rPr>
          <w:rFonts w:ascii="Arial" w:hAnsi="Arial" w:cs="Arial"/>
          <w:b/>
        </w:rPr>
        <w:t xml:space="preserve"> Procedure</w:t>
      </w:r>
    </w:p>
    <w:p w14:paraId="2827520D" w14:textId="77777777" w:rsidR="00E35C4A" w:rsidRPr="0026454B" w:rsidRDefault="00E35C4A" w:rsidP="00E35C4A">
      <w:pPr>
        <w:ind w:left="2127" w:hanging="2127"/>
        <w:rPr>
          <w:rFonts w:ascii="Arial" w:hAnsi="Arial" w:cs="Arial"/>
          <w:b/>
        </w:rPr>
      </w:pPr>
      <w:r w:rsidRPr="0026454B">
        <w:rPr>
          <w:rFonts w:ascii="Arial" w:hAnsi="Arial" w:cs="Arial"/>
          <w:b/>
        </w:rPr>
        <w:t>Document for:</w:t>
      </w:r>
      <w:r w:rsidRPr="0026454B">
        <w:rPr>
          <w:rFonts w:ascii="Arial" w:hAnsi="Arial" w:cs="Arial"/>
          <w:b/>
        </w:rPr>
        <w:tab/>
        <w:t>Discussion</w:t>
      </w:r>
    </w:p>
    <w:p w14:paraId="078375F9" w14:textId="3C622524" w:rsidR="00E35C4A" w:rsidRPr="0026454B" w:rsidRDefault="00B06F91" w:rsidP="00E35C4A">
      <w:pPr>
        <w:ind w:left="2127" w:hanging="2127"/>
        <w:rPr>
          <w:rFonts w:ascii="Arial" w:hAnsi="Arial" w:cs="Arial"/>
          <w:b/>
        </w:rPr>
      </w:pPr>
      <w:r>
        <w:rPr>
          <w:rFonts w:ascii="Arial" w:hAnsi="Arial" w:cs="Arial"/>
          <w:b/>
        </w:rPr>
        <w:t>Agenda Item:</w:t>
      </w:r>
      <w:r>
        <w:rPr>
          <w:rFonts w:ascii="Arial" w:hAnsi="Arial" w:cs="Arial"/>
          <w:b/>
        </w:rPr>
        <w:tab/>
        <w:t>7.1.1</w:t>
      </w:r>
    </w:p>
    <w:p w14:paraId="59517C3D" w14:textId="77777777" w:rsidR="00E35C4A" w:rsidRPr="0026454B" w:rsidRDefault="00E35C4A" w:rsidP="00E35C4A">
      <w:pPr>
        <w:ind w:left="2127" w:hanging="2127"/>
        <w:rPr>
          <w:rFonts w:ascii="Arial" w:hAnsi="Arial" w:cs="Arial"/>
          <w:b/>
        </w:rPr>
      </w:pPr>
      <w:r w:rsidRPr="0026454B">
        <w:rPr>
          <w:rFonts w:ascii="Arial" w:hAnsi="Arial" w:cs="Arial"/>
          <w:b/>
        </w:rPr>
        <w:t>Work Item / Release:</w:t>
      </w:r>
      <w:r w:rsidRPr="0026454B">
        <w:rPr>
          <w:rFonts w:ascii="Arial" w:hAnsi="Arial" w:cs="Arial"/>
          <w:b/>
        </w:rPr>
        <w:tab/>
        <w:t xml:space="preserve"> </w:t>
      </w:r>
      <w:proofErr w:type="spellStart"/>
      <w:r w:rsidRPr="0026454B">
        <w:rPr>
          <w:rFonts w:ascii="Times New Roman" w:hAnsi="Times New Roman" w:cs="Times New Roman"/>
          <w:b/>
        </w:rPr>
        <w:t>ePOS_GERAN</w:t>
      </w:r>
      <w:proofErr w:type="spellEnd"/>
      <w:r w:rsidRPr="0026454B">
        <w:rPr>
          <w:rFonts w:ascii="Times New Roman" w:hAnsi="Times New Roman" w:cs="Times New Roman"/>
          <w:b/>
        </w:rPr>
        <w:t>, REL-14</w:t>
      </w:r>
    </w:p>
    <w:p w14:paraId="26182580" w14:textId="77777777" w:rsidR="00E35C4A" w:rsidRPr="0026454B" w:rsidRDefault="00E35C4A" w:rsidP="00E35C4A">
      <w:pPr>
        <w:rPr>
          <w:rFonts w:ascii="Arial" w:hAnsi="Arial" w:cs="Arial"/>
          <w:i/>
        </w:rPr>
      </w:pPr>
      <w:r w:rsidRPr="0026454B">
        <w:rPr>
          <w:rFonts w:ascii="Arial" w:hAnsi="Arial" w:cs="Arial"/>
          <w:i/>
        </w:rPr>
        <w:t>Abstract of the contribution: This contribution documents a pr</w:t>
      </w:r>
      <w:r w:rsidR="001B44E1" w:rsidRPr="0026454B">
        <w:rPr>
          <w:rFonts w:ascii="Arial" w:hAnsi="Arial" w:cs="Arial"/>
          <w:i/>
        </w:rPr>
        <w:t>oposed way forward regarding</w:t>
      </w:r>
      <w:r w:rsidRPr="0026454B">
        <w:rPr>
          <w:rFonts w:ascii="Arial" w:hAnsi="Arial" w:cs="Arial"/>
          <w:i/>
        </w:rPr>
        <w:t xml:space="preserve"> the paging </w:t>
      </w:r>
      <w:r w:rsidR="001B44E1" w:rsidRPr="0026454B">
        <w:rPr>
          <w:rFonts w:ascii="Arial" w:hAnsi="Arial" w:cs="Arial"/>
          <w:i/>
        </w:rPr>
        <w:t xml:space="preserve">principles of operation to follow </w:t>
      </w:r>
      <w:r w:rsidRPr="0026454B">
        <w:rPr>
          <w:rFonts w:ascii="Arial" w:hAnsi="Arial" w:cs="Arial"/>
          <w:i/>
        </w:rPr>
        <w:t xml:space="preserve">in support of </w:t>
      </w:r>
      <w:proofErr w:type="spellStart"/>
      <w:r w:rsidRPr="0026454B">
        <w:rPr>
          <w:rFonts w:ascii="Arial" w:hAnsi="Arial" w:cs="Arial"/>
          <w:i/>
        </w:rPr>
        <w:t>ePOS_GERAN</w:t>
      </w:r>
      <w:proofErr w:type="spellEnd"/>
      <w:r w:rsidRPr="0026454B">
        <w:rPr>
          <w:rFonts w:ascii="Arial" w:hAnsi="Arial" w:cs="Arial"/>
          <w:i/>
        </w:rPr>
        <w:t>.</w:t>
      </w:r>
    </w:p>
    <w:p w14:paraId="07636437" w14:textId="77777777" w:rsidR="00494583" w:rsidRPr="0026454B" w:rsidRDefault="0082347E" w:rsidP="0082347E">
      <w:pPr>
        <w:pStyle w:val="Heading2"/>
        <w:numPr>
          <w:ilvl w:val="0"/>
          <w:numId w:val="2"/>
        </w:numPr>
        <w:rPr>
          <w:color w:val="auto"/>
        </w:rPr>
      </w:pPr>
      <w:r w:rsidRPr="0026454B">
        <w:rPr>
          <w:noProof/>
          <w:color w:val="auto"/>
        </w:rPr>
        <w:t>Initial Paging Activity</w:t>
      </w:r>
    </w:p>
    <w:p w14:paraId="0B0834C0" w14:textId="77777777" w:rsidR="00864402" w:rsidRPr="0026454B" w:rsidRDefault="0082347E" w:rsidP="001C4A64">
      <w:pPr>
        <w:ind w:left="360"/>
      </w:pPr>
      <w:r w:rsidRPr="0026454B">
        <w:t>Sections section 5.1 and 5.1.1 of 49.031 state that t</w:t>
      </w:r>
      <w:r w:rsidR="00494583" w:rsidRPr="0026454B">
        <w:t xml:space="preserve">he initiator of the location request (the BSS) sends a </w:t>
      </w:r>
      <w:r w:rsidR="00A551A3" w:rsidRPr="0026454B">
        <w:t>“</w:t>
      </w:r>
      <w:r w:rsidR="00494583" w:rsidRPr="0026454B">
        <w:t>BSSMAP-LE Perform Location Request</w:t>
      </w:r>
      <w:r w:rsidR="00A551A3" w:rsidRPr="0026454B">
        <w:t>”</w:t>
      </w:r>
      <w:r w:rsidR="00494583" w:rsidRPr="0026454B">
        <w:t xml:space="preserve"> to the SMLC associated with the current serving cell for the target MS.</w:t>
      </w:r>
      <w:r w:rsidR="00797B0B" w:rsidRPr="0026454B">
        <w:t xml:space="preserve"> </w:t>
      </w:r>
    </w:p>
    <w:p w14:paraId="54DC6804" w14:textId="77777777" w:rsidR="00494583" w:rsidRPr="0026454B" w:rsidRDefault="00C23FEE" w:rsidP="00494583">
      <w:pPr>
        <w:pStyle w:val="ListParagraph"/>
        <w:numPr>
          <w:ilvl w:val="1"/>
          <w:numId w:val="1"/>
        </w:numPr>
        <w:ind w:left="720"/>
      </w:pPr>
      <w:r w:rsidRPr="0026454B">
        <w:t>T</w:t>
      </w:r>
      <w:r w:rsidR="00494583" w:rsidRPr="0026454B">
        <w:t>his mean</w:t>
      </w:r>
      <w:r w:rsidRPr="0026454B">
        <w:t>s</w:t>
      </w:r>
      <w:r w:rsidR="00494583" w:rsidRPr="0026454B">
        <w:t xml:space="preserve"> the SGSN must, before sending a BSSGP PERFORM-LOCATION-REQUEST PDU to the BSS</w:t>
      </w:r>
      <w:r w:rsidR="001C4A64" w:rsidRPr="0026454B">
        <w:t xml:space="preserve"> (see </w:t>
      </w:r>
      <w:r w:rsidR="00006DEC" w:rsidRPr="0026454B">
        <w:t xml:space="preserve">Step 4 of </w:t>
      </w:r>
      <w:r w:rsidR="001C4A64" w:rsidRPr="0026454B">
        <w:t>Figure 1)</w:t>
      </w:r>
      <w:r w:rsidR="00494583" w:rsidRPr="0026454B">
        <w:t xml:space="preserve">, </w:t>
      </w:r>
      <w:r w:rsidR="00006DEC" w:rsidRPr="0026454B">
        <w:t xml:space="preserve">determine the location of MS so that it can </w:t>
      </w:r>
      <w:r w:rsidR="00494583" w:rsidRPr="0026454B">
        <w:t>include the identity of the serving cell in the BSSGP PERFORM-LOCATION-REQUEST PDU</w:t>
      </w:r>
      <w:r w:rsidR="001C4A64" w:rsidRPr="0026454B">
        <w:t>.</w:t>
      </w:r>
    </w:p>
    <w:p w14:paraId="268F391F" w14:textId="77777777" w:rsidR="00006DEC" w:rsidRPr="0026454B" w:rsidRDefault="00006DEC" w:rsidP="00494583">
      <w:pPr>
        <w:pStyle w:val="ListParagraph"/>
        <w:numPr>
          <w:ilvl w:val="1"/>
          <w:numId w:val="1"/>
        </w:numPr>
        <w:ind w:left="720"/>
      </w:pPr>
      <w:r w:rsidRPr="0026454B">
        <w:t xml:space="preserve">A </w:t>
      </w:r>
      <w:r w:rsidR="00494583" w:rsidRPr="0026454B">
        <w:t xml:space="preserve">SGSN that receives the </w:t>
      </w:r>
      <w:r w:rsidR="00C23FEE" w:rsidRPr="0026454B">
        <w:t>“</w:t>
      </w:r>
      <w:r w:rsidR="00494583" w:rsidRPr="0026454B">
        <w:t>MAP Provide Subscriber Location</w:t>
      </w:r>
      <w:r w:rsidR="00C23FEE" w:rsidRPr="0026454B">
        <w:t>”</w:t>
      </w:r>
      <w:r w:rsidR="00494583" w:rsidRPr="0026454B">
        <w:t xml:space="preserve"> message from the GMLC </w:t>
      </w:r>
      <w:r w:rsidRPr="0026454B">
        <w:t xml:space="preserve">for any given target MS </w:t>
      </w:r>
      <w:r w:rsidR="00494583" w:rsidRPr="0026454B">
        <w:t xml:space="preserve">must first </w:t>
      </w:r>
      <w:r w:rsidRPr="0026454B">
        <w:t xml:space="preserve">perform paging to </w:t>
      </w:r>
      <w:r w:rsidR="00494583" w:rsidRPr="0026454B">
        <w:t xml:space="preserve">identify the </w:t>
      </w:r>
      <w:r w:rsidR="00C23FEE" w:rsidRPr="0026454B">
        <w:t xml:space="preserve">corresponding </w:t>
      </w:r>
      <w:r w:rsidR="00494583" w:rsidRPr="0026454B">
        <w:t xml:space="preserve">serving cell </w:t>
      </w:r>
      <w:r w:rsidRPr="0026454B">
        <w:t>(unless the Ready timer is running for the target MS in which case the specific serving cell is already known).</w:t>
      </w:r>
    </w:p>
    <w:p w14:paraId="5F8F21AB" w14:textId="77777777" w:rsidR="00494583" w:rsidRPr="0026454B" w:rsidRDefault="00006DEC" w:rsidP="00494583">
      <w:pPr>
        <w:pStyle w:val="ListParagraph"/>
        <w:numPr>
          <w:ilvl w:val="1"/>
          <w:numId w:val="1"/>
        </w:numPr>
        <w:ind w:left="720"/>
      </w:pPr>
      <w:r w:rsidRPr="0026454B">
        <w:t>Once the serving cell is known the SGSN sends</w:t>
      </w:r>
      <w:r w:rsidR="00494583" w:rsidRPr="0026454B">
        <w:t xml:space="preserve"> the BSSGP PERFORM-LOCATION-REQUEST PDU to the BSS managing the </w:t>
      </w:r>
      <w:r w:rsidR="00C23FEE" w:rsidRPr="0026454B">
        <w:t xml:space="preserve">identified </w:t>
      </w:r>
      <w:r w:rsidR="00494583" w:rsidRPr="0026454B">
        <w:t>serving cell.</w:t>
      </w:r>
    </w:p>
    <w:p w14:paraId="110B7AEF" w14:textId="77777777" w:rsidR="00C23FEE" w:rsidRPr="0026454B" w:rsidRDefault="00C23FEE" w:rsidP="00494583">
      <w:pPr>
        <w:pStyle w:val="ListParagraph"/>
        <w:numPr>
          <w:ilvl w:val="1"/>
          <w:numId w:val="1"/>
        </w:numPr>
        <w:ind w:left="720"/>
      </w:pPr>
      <w:r w:rsidRPr="0026454B">
        <w:t>The “Cell Identifier” is a mandatory IE in the BSSGP PERFORM-LOCATION-REQUEST PDU and is used by the receiving BSS to identify the SMLC associated with the current serving cell.</w:t>
      </w:r>
    </w:p>
    <w:p w14:paraId="0077E630" w14:textId="008D2006" w:rsidR="00C23FEE" w:rsidRPr="0026454B" w:rsidRDefault="00006DEC" w:rsidP="00494583">
      <w:pPr>
        <w:pStyle w:val="ListParagraph"/>
        <w:numPr>
          <w:ilvl w:val="1"/>
          <w:numId w:val="1"/>
        </w:numPr>
        <w:ind w:left="720"/>
      </w:pPr>
      <w:r w:rsidRPr="0026454B">
        <w:t>F</w:t>
      </w:r>
      <w:r w:rsidR="00C23FEE" w:rsidRPr="0026454B">
        <w:t xml:space="preserve">raudulent GMLC transmissions of a “MAP Provide Subscriber Location” message to a SGSN </w:t>
      </w:r>
      <w:r w:rsidRPr="0026454B">
        <w:t xml:space="preserve">(see Step 2 of Figure 1) </w:t>
      </w:r>
      <w:r w:rsidR="00C23FEE" w:rsidRPr="0026454B">
        <w:t>will be of low concern</w:t>
      </w:r>
      <w:r w:rsidRPr="0026454B">
        <w:t xml:space="preserve"> from a security perspective. However, the </w:t>
      </w:r>
      <w:r w:rsidR="00C23FEE" w:rsidRPr="0026454B">
        <w:t xml:space="preserve">transmission of a page over the radio interface could be fraudulent </w:t>
      </w:r>
      <w:r w:rsidRPr="0026454B">
        <w:t>(i.e. not sent in response to the SGSN receiving a “MAP Provide Subscriber Location” message) since pages are</w:t>
      </w:r>
      <w:r w:rsidR="00C23FEE" w:rsidRPr="0026454B">
        <w:t xml:space="preserve"> sent in clear mode.</w:t>
      </w:r>
      <w:r w:rsidRPr="0026454B">
        <w:t xml:space="preserve"> As such, the use of pages to directly trigger the </w:t>
      </w:r>
      <w:proofErr w:type="spellStart"/>
      <w:r w:rsidRPr="0026454B">
        <w:t>Multilateration</w:t>
      </w:r>
      <w:proofErr w:type="spellEnd"/>
      <w:r w:rsidRPr="0026454B">
        <w:t xml:space="preserve"> </w:t>
      </w:r>
      <w:r w:rsidR="001B7A53">
        <w:t xml:space="preserve">Timing Advance </w:t>
      </w:r>
      <w:r w:rsidRPr="0026454B">
        <w:t>procedure is seen as problematic</w:t>
      </w:r>
      <w:r w:rsidR="0032368B" w:rsidRPr="0026454B">
        <w:t xml:space="preserve"> and a more secure method is required</w:t>
      </w:r>
      <w:r w:rsidRPr="0026454B">
        <w:t>.</w:t>
      </w:r>
    </w:p>
    <w:p w14:paraId="12C67E3B" w14:textId="77777777" w:rsidR="00494583" w:rsidRPr="0026454B" w:rsidRDefault="00992FA0" w:rsidP="008E5704">
      <w:pPr>
        <w:pStyle w:val="Heading2"/>
        <w:numPr>
          <w:ilvl w:val="0"/>
          <w:numId w:val="2"/>
        </w:numPr>
        <w:rPr>
          <w:noProof/>
          <w:color w:val="auto"/>
        </w:rPr>
      </w:pPr>
      <w:r w:rsidRPr="0026454B">
        <w:rPr>
          <w:noProof/>
          <w:color w:val="auto"/>
        </w:rPr>
        <w:t>Discussion</w:t>
      </w:r>
    </w:p>
    <w:p w14:paraId="4D7160BA" w14:textId="3A963BD0" w:rsidR="00674AA4" w:rsidRPr="0026454B" w:rsidRDefault="00CB1914" w:rsidP="00992FA0">
      <w:pPr>
        <w:ind w:left="360"/>
      </w:pPr>
      <w:r w:rsidRPr="0026454B">
        <w:t xml:space="preserve">The paging procedure is </w:t>
      </w:r>
      <w:r w:rsidR="008E5704" w:rsidRPr="0026454B">
        <w:t>triggered by the SGSN (</w:t>
      </w:r>
      <w:r w:rsidR="00006DEC" w:rsidRPr="0026454B">
        <w:t xml:space="preserve">e.g. </w:t>
      </w:r>
      <w:r w:rsidR="008E5704" w:rsidRPr="0026454B">
        <w:t xml:space="preserve">as a result of receiving the “MAP Provide Subscriber Location” message) and is therefore necessarily performed </w:t>
      </w:r>
      <w:r w:rsidR="00006DEC" w:rsidRPr="0026454B">
        <w:t xml:space="preserve">(if the serving cell is not known) </w:t>
      </w:r>
      <w:r w:rsidRPr="0026454B">
        <w:t xml:space="preserve">prior to the BSS triggering the SMLC to </w:t>
      </w:r>
      <w:r w:rsidR="001B7A53" w:rsidRPr="001B7A53">
        <w:rPr>
          <w:highlight w:val="yellow"/>
        </w:rPr>
        <w:t>perform a positioning procedure</w:t>
      </w:r>
      <w:r w:rsidRPr="0026454B">
        <w:t>.</w:t>
      </w:r>
      <w:r w:rsidR="006E471F" w:rsidRPr="0026454B">
        <w:t xml:space="preserve"> However, in Rel-13 a concept called relaxed mobility was introduced for PEO and EC-GSM devices [3GPP TS 43.064]. In short, relaxed mobility allows the device to save battery through reduced monitoring </w:t>
      </w:r>
      <w:r w:rsidR="006E471F" w:rsidRPr="0026454B">
        <w:lastRenderedPageBreak/>
        <w:t xml:space="preserve">of neighbor cells, reduced monitoring of System Information and less frequent triggering of measurements for cell reselection. A consequence of this behavior is that whenever the device experiences some mobility it may not always be connected to the best cell and as such </w:t>
      </w:r>
      <w:r w:rsidR="00674AA4" w:rsidRPr="0026454B">
        <w:t xml:space="preserve">it may </w:t>
      </w:r>
      <w:r w:rsidR="006E471F" w:rsidRPr="0026454B">
        <w:t xml:space="preserve">in fact physically be in one cell but connected to a neighboring cell. </w:t>
      </w:r>
      <w:r w:rsidR="00674AA4" w:rsidRPr="0026454B">
        <w:t>This has the following implications:</w:t>
      </w:r>
    </w:p>
    <w:p w14:paraId="7E20D029" w14:textId="77777777" w:rsidR="00674AA4" w:rsidRPr="0026454B" w:rsidRDefault="006E471F" w:rsidP="0026454B">
      <w:pPr>
        <w:pStyle w:val="ListParagraph"/>
        <w:numPr>
          <w:ilvl w:val="0"/>
          <w:numId w:val="3"/>
        </w:numPr>
      </w:pPr>
      <w:r w:rsidRPr="0026454B">
        <w:t>A positioning method that provides guidance information to the MS (e.g. indicated within a RRLP message sent from the serving SMLC to a MS) that is based on identifying cells that surround the cell considered to be the serving cell would be mis</w:t>
      </w:r>
      <w:r w:rsidR="00674AA4" w:rsidRPr="0026454B">
        <w:t>leading</w:t>
      </w:r>
      <w:r w:rsidRPr="0026454B">
        <w:t xml:space="preserve"> and provide wrong information.  </w:t>
      </w:r>
    </w:p>
    <w:p w14:paraId="75C89EA7" w14:textId="16FFA157" w:rsidR="00674AA4" w:rsidRPr="0026454B" w:rsidRDefault="006E471F" w:rsidP="0026454B">
      <w:pPr>
        <w:pStyle w:val="ListParagraph"/>
        <w:numPr>
          <w:ilvl w:val="0"/>
          <w:numId w:val="3"/>
        </w:numPr>
      </w:pPr>
      <w:r w:rsidRPr="0026454B">
        <w:t xml:space="preserve">This would in turn lead to higher power consumption (e.g. see Figure 2 where first the device is considered to be camping on cell 0 as well as physically being located in cell 0). </w:t>
      </w:r>
      <w:r w:rsidR="00674AA4" w:rsidRPr="0026454B">
        <w:t>In this case t</w:t>
      </w:r>
      <w:r w:rsidRPr="0026454B">
        <w:t xml:space="preserve">he algorithm would then </w:t>
      </w:r>
      <w:r w:rsidR="00674AA4" w:rsidRPr="0026454B">
        <w:t xml:space="preserve">correctly </w:t>
      </w:r>
      <w:r w:rsidRPr="0026454B">
        <w:t xml:space="preserve">indicate the surrounding cells 1,2,3,4,5, and 6 as assistance data cells. </w:t>
      </w:r>
    </w:p>
    <w:p w14:paraId="63E55927" w14:textId="3B19E7BE" w:rsidR="00CB1914" w:rsidRPr="0026454B" w:rsidRDefault="006E471F" w:rsidP="0026454B">
      <w:pPr>
        <w:pStyle w:val="ListParagraph"/>
        <w:numPr>
          <w:ilvl w:val="0"/>
          <w:numId w:val="3"/>
        </w:numPr>
      </w:pPr>
      <w:r w:rsidRPr="0026454B">
        <w:t>If on the other hand first the device is actually physically located is in cell 0 but is considered to be camping on cell 3 then the positioning node would</w:t>
      </w:r>
      <w:r w:rsidR="00674AA4" w:rsidRPr="0026454B">
        <w:t xml:space="preserve"> incorrectly</w:t>
      </w:r>
      <w:r w:rsidRPr="0026454B">
        <w:t xml:space="preserve"> provide </w:t>
      </w:r>
      <w:r w:rsidR="00674AA4" w:rsidRPr="0026454B">
        <w:t>cells</w:t>
      </w:r>
      <w:r w:rsidRPr="0026454B">
        <w:t xml:space="preserve"> 0,2,4,11,12 and 13 as assistance data cells. It is thus clear that in such a scenario the device would spend energy on synchronizing to and measuring on a set of non-ideal candidates when performing the </w:t>
      </w:r>
      <w:proofErr w:type="spellStart"/>
      <w:r w:rsidRPr="0026454B">
        <w:t>Multilateration</w:t>
      </w:r>
      <w:proofErr w:type="spellEnd"/>
      <w:r w:rsidRPr="0026454B">
        <w:t xml:space="preserve"> </w:t>
      </w:r>
      <w:r w:rsidR="001B7A53">
        <w:t xml:space="preserve">Timing Advance </w:t>
      </w:r>
      <w:r w:rsidRPr="0026454B">
        <w:t xml:space="preserve">procedure. It may also have to spend additional energy on additional measurements before arriving at a set of candidate cells to be used for </w:t>
      </w:r>
      <w:proofErr w:type="spellStart"/>
      <w:r w:rsidRPr="0026454B">
        <w:t>Multilateration</w:t>
      </w:r>
      <w:proofErr w:type="spellEnd"/>
      <w:r w:rsidR="001B7A53">
        <w:t xml:space="preserve"> Timing Advance</w:t>
      </w:r>
      <w:r w:rsidRPr="0026454B">
        <w:t>.</w:t>
      </w:r>
    </w:p>
    <w:p w14:paraId="709A0997" w14:textId="63DA4A18" w:rsidR="006E471F" w:rsidRPr="0026454B" w:rsidRDefault="006E471F" w:rsidP="0026454B">
      <w:pPr>
        <w:ind w:left="360"/>
        <w:jc w:val="center"/>
      </w:pPr>
      <w:r w:rsidRPr="0026454B">
        <w:rPr>
          <w:noProof/>
        </w:rPr>
        <w:drawing>
          <wp:inline distT="0" distB="0" distL="0" distR="0" wp14:anchorId="6B03B598" wp14:editId="085A6FA0">
            <wp:extent cx="2952750" cy="3672524"/>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60063" cy="3681620"/>
                    </a:xfrm>
                    <a:prstGeom prst="rect">
                      <a:avLst/>
                    </a:prstGeom>
                    <a:noFill/>
                  </pic:spPr>
                </pic:pic>
              </a:graphicData>
            </a:graphic>
          </wp:inline>
        </w:drawing>
      </w:r>
    </w:p>
    <w:p w14:paraId="606ED4E6" w14:textId="77777777" w:rsidR="006E471F" w:rsidRPr="0026454B" w:rsidRDefault="006E471F" w:rsidP="0026454B">
      <w:pPr>
        <w:ind w:left="360"/>
        <w:jc w:val="center"/>
        <w:rPr>
          <w:i/>
        </w:rPr>
      </w:pPr>
      <w:bookmarkStart w:id="0" w:name="_Ref465085627"/>
      <w:r w:rsidRPr="0026454B">
        <w:t xml:space="preserve">Figure </w:t>
      </w:r>
      <w:fldSimple w:instr=" SEQ Figure \* ARABIC ">
        <w:r w:rsidRPr="0026454B">
          <w:t>2</w:t>
        </w:r>
      </w:fldSimple>
      <w:bookmarkEnd w:id="0"/>
      <w:r w:rsidRPr="0026454B">
        <w:t>: Illustration of cellular network</w:t>
      </w:r>
    </w:p>
    <w:p w14:paraId="16EA5CE4" w14:textId="77777777" w:rsidR="006E471F" w:rsidRPr="0026454B" w:rsidRDefault="006E471F" w:rsidP="00992FA0">
      <w:pPr>
        <w:ind w:left="360"/>
      </w:pPr>
    </w:p>
    <w:p w14:paraId="17B9873E" w14:textId="118B5FE9" w:rsidR="006E471F" w:rsidRPr="0026454B" w:rsidRDefault="0032368B" w:rsidP="001B7A53">
      <w:pPr>
        <w:pStyle w:val="ListParagraph"/>
        <w:numPr>
          <w:ilvl w:val="1"/>
          <w:numId w:val="1"/>
        </w:numPr>
        <w:ind w:left="720"/>
      </w:pPr>
      <w:r w:rsidRPr="0026454B">
        <w:t xml:space="preserve">As per legacy operation the </w:t>
      </w:r>
      <w:r w:rsidR="00797B0B" w:rsidRPr="0026454B">
        <w:t>paging</w:t>
      </w:r>
      <w:r w:rsidRPr="0026454B">
        <w:t xml:space="preserve"> procedure</w:t>
      </w:r>
      <w:r w:rsidR="00797B0B" w:rsidRPr="0026454B">
        <w:t xml:space="preserve"> </w:t>
      </w:r>
      <w:r w:rsidR="00A551A3" w:rsidRPr="0026454B">
        <w:t>i</w:t>
      </w:r>
      <w:r w:rsidRPr="0026454B">
        <w:t xml:space="preserve">s </w:t>
      </w:r>
      <w:r w:rsidR="00A551A3" w:rsidRPr="0026454B">
        <w:t>acceptable as a method f</w:t>
      </w:r>
      <w:r w:rsidRPr="0026454B">
        <w:t xml:space="preserve">or identifying the serving cell corresponding to any given MS for which the </w:t>
      </w:r>
      <w:proofErr w:type="spellStart"/>
      <w:r w:rsidRPr="0026454B">
        <w:t>Multilateration</w:t>
      </w:r>
      <w:proofErr w:type="spellEnd"/>
      <w:r w:rsidRPr="0026454B">
        <w:t xml:space="preserve"> </w:t>
      </w:r>
      <w:r w:rsidR="001B7A53">
        <w:t xml:space="preserve">Timing Advance </w:t>
      </w:r>
      <w:r w:rsidRPr="0026454B">
        <w:t>procedure is to be performed</w:t>
      </w:r>
      <w:r w:rsidR="006E471F" w:rsidRPr="0026454B">
        <w:t xml:space="preserve"> but in light of the discussion above it may not be suitable to identify the cell where the device physically is located</w:t>
      </w:r>
      <w:r w:rsidR="00674AA4" w:rsidRPr="0026454B">
        <w:t xml:space="preserve"> when receiving the paging request</w:t>
      </w:r>
      <w:r w:rsidR="006E471F" w:rsidRPr="0026454B">
        <w:t xml:space="preserve">. It is therefore proposed to add </w:t>
      </w:r>
      <w:r w:rsidR="00870481" w:rsidRPr="0026454B">
        <w:t xml:space="preserve">a </w:t>
      </w:r>
      <w:r w:rsidR="006E471F" w:rsidRPr="0026454B">
        <w:t>means for the SGSN and BSS to indicate to the MS that the paging request is sent for the purpose of positioning which in turn trigger</w:t>
      </w:r>
      <w:r w:rsidR="00870481" w:rsidRPr="0026454B">
        <w:t>s</w:t>
      </w:r>
      <w:r w:rsidR="006E471F" w:rsidRPr="0026454B">
        <w:t xml:space="preserve"> </w:t>
      </w:r>
      <w:r w:rsidR="00EF546C" w:rsidRPr="0026454B">
        <w:t>the cell re-selection procedure in the MS</w:t>
      </w:r>
      <w:r w:rsidR="00674AA4" w:rsidRPr="0026454B">
        <w:t xml:space="preserve"> prior to sending the page response</w:t>
      </w:r>
      <w:r w:rsidR="00EF546C" w:rsidRPr="0026454B">
        <w:t xml:space="preserve">. This is to ensure that the page response is sent from the cell where the device physically is located and to subsequently ensure that the MS is provided with accurate guidance data.  </w:t>
      </w:r>
    </w:p>
    <w:p w14:paraId="438622D9" w14:textId="77777777" w:rsidR="00A551A3" w:rsidRPr="0026454B" w:rsidRDefault="008E5704" w:rsidP="0032368B">
      <w:pPr>
        <w:pStyle w:val="ListParagraph"/>
        <w:numPr>
          <w:ilvl w:val="1"/>
          <w:numId w:val="1"/>
        </w:numPr>
        <w:ind w:left="720"/>
      </w:pPr>
      <w:r w:rsidRPr="0026454B">
        <w:t xml:space="preserve">Upon identifying the serving </w:t>
      </w:r>
      <w:proofErr w:type="gramStart"/>
      <w:r w:rsidRPr="0026454B">
        <w:t>cell</w:t>
      </w:r>
      <w:proofErr w:type="gramEnd"/>
      <w:r w:rsidRPr="0026454B">
        <w:t xml:space="preserve"> the SGSN sends the applicable BSS a BSSGP PERFORM-LOCATION-REQUEST PDU containing the </w:t>
      </w:r>
      <w:r w:rsidR="00350D3A" w:rsidRPr="0026454B">
        <w:t xml:space="preserve">identified </w:t>
      </w:r>
      <w:r w:rsidR="0032368B" w:rsidRPr="0026454B">
        <w:t>serving cell and t</w:t>
      </w:r>
      <w:r w:rsidR="00A551A3" w:rsidRPr="0026454B">
        <w:t>he BSS responds by sending a “BSSMAP-LE Perform Location Request”</w:t>
      </w:r>
      <w:r w:rsidR="0032368B" w:rsidRPr="0026454B">
        <w:t xml:space="preserve"> to its default</w:t>
      </w:r>
      <w:r w:rsidR="00A551A3" w:rsidRPr="0026454B">
        <w:t xml:space="preserve"> SMLC.</w:t>
      </w:r>
    </w:p>
    <w:p w14:paraId="0BF3CA0F" w14:textId="27831AC6" w:rsidR="0082347E" w:rsidRPr="0026454B" w:rsidRDefault="0032368B" w:rsidP="008E5704">
      <w:pPr>
        <w:pStyle w:val="ListParagraph"/>
        <w:numPr>
          <w:ilvl w:val="1"/>
          <w:numId w:val="1"/>
        </w:numPr>
        <w:ind w:left="720"/>
      </w:pPr>
      <w:r w:rsidRPr="0026454B">
        <w:t>The SMLC then sends</w:t>
      </w:r>
      <w:r w:rsidR="00CB1914" w:rsidRPr="0026454B">
        <w:t xml:space="preserve"> the target MS a secure RRLP message (sent via the SGSN using the TOM protocol discriminator and an LLC PDU) to </w:t>
      </w:r>
      <w:r w:rsidR="008E5704" w:rsidRPr="0026454B">
        <w:t>trigger</w:t>
      </w:r>
      <w:r w:rsidR="00CB1914" w:rsidRPr="0026454B">
        <w:t xml:space="preserve"> the MS t</w:t>
      </w:r>
      <w:r w:rsidRPr="0026454B">
        <w:t xml:space="preserve">o perform the </w:t>
      </w:r>
      <w:proofErr w:type="spellStart"/>
      <w:r w:rsidRPr="0026454B">
        <w:t>Multilateration</w:t>
      </w:r>
      <w:proofErr w:type="spellEnd"/>
      <w:r w:rsidR="00CB1914" w:rsidRPr="0026454B">
        <w:t xml:space="preserve"> </w:t>
      </w:r>
      <w:r w:rsidR="00364F0C">
        <w:t xml:space="preserve">Timing Advance </w:t>
      </w:r>
      <w:r w:rsidR="00CB1914" w:rsidRPr="0026454B">
        <w:t>procedure.</w:t>
      </w:r>
    </w:p>
    <w:p w14:paraId="3BAB7E8E" w14:textId="7C7FF910" w:rsidR="0082347E" w:rsidRPr="0026454B" w:rsidRDefault="0082347E" w:rsidP="0082347E">
      <w:pPr>
        <w:ind w:left="360"/>
      </w:pPr>
      <w:r w:rsidRPr="0026454B">
        <w:rPr>
          <w:noProof/>
        </w:rPr>
        <mc:AlternateContent>
          <mc:Choice Requires="wpc">
            <w:drawing>
              <wp:anchor distT="0" distB="0" distL="114300" distR="114300" simplePos="0" relativeHeight="251659264" behindDoc="0" locked="0" layoutInCell="1" allowOverlap="1" wp14:anchorId="74637FC3" wp14:editId="28295AD8">
                <wp:simplePos x="0" y="0"/>
                <wp:positionH relativeFrom="column">
                  <wp:posOffset>-104775</wp:posOffset>
                </wp:positionH>
                <wp:positionV relativeFrom="paragraph">
                  <wp:posOffset>387349</wp:posOffset>
                </wp:positionV>
                <wp:extent cx="5991225" cy="2447925"/>
                <wp:effectExtent l="0" t="0" r="9525" b="0"/>
                <wp:wrapNone/>
                <wp:docPr id="491" name="Canvas 4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Text Box 492"/>
                        <wps:cNvSpPr txBox="1"/>
                        <wps:spPr>
                          <a:xfrm>
                            <a:off x="2328940" y="920837"/>
                            <a:ext cx="3519409" cy="279313"/>
                          </a:xfrm>
                          <a:prstGeom prst="rect">
                            <a:avLst/>
                          </a:prstGeom>
                          <a:solidFill>
                            <a:schemeClr val="lt1"/>
                          </a:solidFill>
                          <a:ln w="12700">
                            <a:solidFill>
                              <a:schemeClr val="tx1"/>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1E8B0EF6" w14:textId="77777777" w:rsidR="00A30E35" w:rsidRDefault="00A30E35" w:rsidP="00A30E35">
                              <w:pPr>
                                <w:pStyle w:val="NormalWeb"/>
                                <w:spacing w:before="0" w:beforeAutospacing="0" w:after="0" w:afterAutospacing="0" w:line="276" w:lineRule="auto"/>
                                <w:ind w:left="360"/>
                              </w:pPr>
                              <w:r>
                                <w:rPr>
                                  <w:rFonts w:eastAsia="Calibri"/>
                                  <w:sz w:val="18"/>
                                  <w:szCs w:val="18"/>
                                </w:rPr>
                                <w:t xml:space="preserve">3.  </w:t>
                              </w:r>
                              <w:r>
                                <w:rPr>
                                  <w:rFonts w:eastAsia="Times New Roman"/>
                                  <w:sz w:val="18"/>
                                  <w:szCs w:val="18"/>
                                  <w:lang w:val="en-GB"/>
                                </w:rPr>
                                <w:t>MS Paging Procedure (if needed)</w:t>
                              </w:r>
                              <w:r>
                                <w:rPr>
                                  <w:rFonts w:eastAsia="Times New Roman"/>
                                  <w:lang w:val="en-GB"/>
                                </w:rPr>
                                <w:t xml:space="preserve"> </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503" name="Text Box 492"/>
                        <wps:cNvSpPr txBox="1"/>
                        <wps:spPr>
                          <a:xfrm>
                            <a:off x="3292552" y="1495157"/>
                            <a:ext cx="2519622" cy="2272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321CB7" w14:textId="77777777" w:rsidR="0082347E" w:rsidRDefault="00A30E35" w:rsidP="0082347E">
                              <w:pPr>
                                <w:pStyle w:val="NormalWeb"/>
                                <w:spacing w:before="0" w:beforeAutospacing="0" w:after="0" w:afterAutospacing="0" w:line="276" w:lineRule="auto"/>
                                <w:ind w:left="360"/>
                              </w:pPr>
                              <w:r>
                                <w:rPr>
                                  <w:rFonts w:eastAsia="Calibri"/>
                                  <w:sz w:val="18"/>
                                  <w:szCs w:val="18"/>
                                </w:rPr>
                                <w:t>5</w:t>
                              </w:r>
                              <w:r w:rsidR="0082347E" w:rsidRPr="00474874">
                                <w:rPr>
                                  <w:rFonts w:eastAsia="Calibri"/>
                                  <w:sz w:val="18"/>
                                  <w:szCs w:val="18"/>
                                </w:rPr>
                                <w:t xml:space="preserve">.  </w:t>
                              </w:r>
                              <w:r w:rsidR="0082347E" w:rsidRPr="00474874">
                                <w:rPr>
                                  <w:sz w:val="18"/>
                                  <w:szCs w:val="18"/>
                                  <w:lang w:val="en-GB"/>
                                </w:rPr>
                                <w:t>BSSMAP-LE Perform Location Request</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9" name="Text Box 492"/>
                        <wps:cNvSpPr txBox="1"/>
                        <wps:spPr>
                          <a:xfrm>
                            <a:off x="2185434" y="1211560"/>
                            <a:ext cx="2771179" cy="2648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C5B00C" w14:textId="77777777" w:rsidR="0082347E" w:rsidRDefault="00A30E35" w:rsidP="0082347E">
                              <w:pPr>
                                <w:pStyle w:val="NormalWeb"/>
                                <w:spacing w:before="0" w:beforeAutospacing="0" w:after="0" w:afterAutospacing="0" w:line="276" w:lineRule="auto"/>
                                <w:ind w:left="360"/>
                              </w:pPr>
                              <w:r>
                                <w:rPr>
                                  <w:rFonts w:eastAsia="Calibri"/>
                                  <w:sz w:val="18"/>
                                  <w:szCs w:val="18"/>
                                </w:rPr>
                                <w:t>4</w:t>
                              </w:r>
                              <w:r w:rsidR="0082347E">
                                <w:rPr>
                                  <w:rFonts w:eastAsia="Calibri"/>
                                  <w:sz w:val="18"/>
                                  <w:szCs w:val="18"/>
                                </w:rPr>
                                <w:t xml:space="preserve">.  </w:t>
                              </w:r>
                              <w:r w:rsidR="0082347E" w:rsidRPr="00474874">
                                <w:rPr>
                                  <w:sz w:val="18"/>
                                  <w:szCs w:val="18"/>
                                  <w:lang w:val="en-GB"/>
                                </w:rPr>
                                <w:t>BSSGP PERFORM-LOCATION-REQUEST</w:t>
                              </w:r>
                              <w:r w:rsidR="0082347E" w:rsidRPr="00832E74">
                                <w:rPr>
                                  <w:lang w:val="en-GB"/>
                                </w:rPr>
                                <w:t xml:space="preserve"> </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4" name="Text Box 492"/>
                        <wps:cNvSpPr txBox="1"/>
                        <wps:spPr>
                          <a:xfrm>
                            <a:off x="1129162" y="576247"/>
                            <a:ext cx="2452237" cy="23337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C6EAF2" w14:textId="77777777" w:rsidR="0082347E" w:rsidRDefault="0082347E" w:rsidP="0082347E">
                              <w:pPr>
                                <w:pStyle w:val="NormalWeb"/>
                                <w:spacing w:before="0" w:beforeAutospacing="0" w:after="0" w:afterAutospacing="0" w:line="276" w:lineRule="auto"/>
                                <w:ind w:left="360"/>
                              </w:pPr>
                              <w:r>
                                <w:rPr>
                                  <w:rFonts w:eastAsia="Calibri"/>
                                  <w:sz w:val="18"/>
                                  <w:szCs w:val="18"/>
                                </w:rPr>
                                <w:t>2. MAP Provide Subscriber Location</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2" name="Text Box 492"/>
                        <wps:cNvSpPr txBox="1"/>
                        <wps:spPr>
                          <a:xfrm>
                            <a:off x="53829" y="242256"/>
                            <a:ext cx="1557326" cy="2530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A3F348" w14:textId="77777777" w:rsidR="0082347E" w:rsidRPr="002D6988" w:rsidRDefault="0082347E" w:rsidP="0082347E">
                              <w:pPr>
                                <w:spacing w:after="0"/>
                                <w:ind w:left="360"/>
                                <w:rPr>
                                  <w:sz w:val="18"/>
                                  <w:szCs w:val="18"/>
                                </w:rPr>
                              </w:pPr>
                              <w:r>
                                <w:rPr>
                                  <w:sz w:val="18"/>
                                  <w:szCs w:val="18"/>
                                </w:rPr>
                                <w:t xml:space="preserve">1. </w:t>
                              </w:r>
                              <w:r w:rsidRPr="002D6988">
                                <w:rPr>
                                  <w:sz w:val="18"/>
                                  <w:szCs w:val="18"/>
                                </w:rPr>
                                <w:t>LCS Service Request</w:t>
                              </w:r>
                            </w:p>
                          </w:txbxContent>
                        </wps:txbx>
                        <wps:bodyPr rot="0" spcFirstLastPara="0" vertOverflow="overflow" horzOverflow="overflow" vert="horz" wrap="square" lIns="90058" tIns="45030" rIns="90058" bIns="45030" numCol="1" spcCol="0" rtlCol="0" fromWordArt="0" anchor="t" anchorCtr="0" forceAA="0" compatLnSpc="1">
                          <a:prstTxWarp prst="textNoShape">
                            <a:avLst/>
                          </a:prstTxWarp>
                          <a:noAutofit/>
                        </wps:bodyPr>
                      </wps:wsp>
                      <wps:wsp>
                        <wps:cNvPr id="461" name="Rectangle 472"/>
                        <wps:cNvSpPr>
                          <a:spLocks noChangeArrowheads="1"/>
                        </wps:cNvSpPr>
                        <wps:spPr bwMode="auto">
                          <a:xfrm>
                            <a:off x="0" y="5474"/>
                            <a:ext cx="611395" cy="1268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2" name="Rectangle 473"/>
                        <wps:cNvSpPr>
                          <a:spLocks noChangeArrowheads="1"/>
                        </wps:cNvSpPr>
                        <wps:spPr bwMode="auto">
                          <a:xfrm>
                            <a:off x="0" y="5473"/>
                            <a:ext cx="611395" cy="232651"/>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3" name="Rectangle 474"/>
                        <wps:cNvSpPr>
                          <a:spLocks noChangeArrowheads="1"/>
                        </wps:cNvSpPr>
                        <wps:spPr bwMode="auto">
                          <a:xfrm>
                            <a:off x="89077" y="36822"/>
                            <a:ext cx="431308" cy="6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4" name="Rectangle 475"/>
                        <wps:cNvSpPr>
                          <a:spLocks noChangeArrowheads="1"/>
                        </wps:cNvSpPr>
                        <wps:spPr bwMode="auto">
                          <a:xfrm>
                            <a:off x="155089" y="52496"/>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ED560" w14:textId="77777777" w:rsidR="0082347E" w:rsidRDefault="0082347E" w:rsidP="0082347E">
                              <w:r>
                                <w:rPr>
                                  <w:rFonts w:ascii="Arial" w:hAnsi="Arial" w:cs="Arial"/>
                                  <w:color w:val="58585A"/>
                                  <w:sz w:val="14"/>
                                  <w:szCs w:val="14"/>
                                </w:rPr>
                                <w:t>Client</w:t>
                              </w:r>
                            </w:p>
                          </w:txbxContent>
                        </wps:txbx>
                        <wps:bodyPr rot="0" vert="horz" wrap="none" lIns="0" tIns="0" rIns="0" bIns="0" anchor="t" anchorCtr="0">
                          <a:spAutoFit/>
                        </wps:bodyPr>
                      </wps:wsp>
                      <wps:wsp>
                        <wps:cNvPr id="465" name="Rectangle 476"/>
                        <wps:cNvSpPr>
                          <a:spLocks noChangeArrowheads="1"/>
                        </wps:cNvSpPr>
                        <wps:spPr bwMode="auto">
                          <a:xfrm>
                            <a:off x="2173841" y="2984"/>
                            <a:ext cx="610114" cy="244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6" name="Rectangle 477"/>
                        <wps:cNvSpPr>
                          <a:spLocks noChangeArrowheads="1"/>
                        </wps:cNvSpPr>
                        <wps:spPr bwMode="auto">
                          <a:xfrm>
                            <a:off x="2173841" y="2985"/>
                            <a:ext cx="610114" cy="235140"/>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7" name="Rectangle 478"/>
                        <wps:cNvSpPr>
                          <a:spLocks noChangeArrowheads="1"/>
                        </wps:cNvSpPr>
                        <wps:spPr bwMode="auto">
                          <a:xfrm>
                            <a:off x="3260772" y="3733"/>
                            <a:ext cx="611395" cy="126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8" name="Rectangle 479"/>
                        <wps:cNvSpPr>
                          <a:spLocks noChangeArrowheads="1"/>
                        </wps:cNvSpPr>
                        <wps:spPr bwMode="auto">
                          <a:xfrm>
                            <a:off x="3260772" y="3733"/>
                            <a:ext cx="611395" cy="23439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9" name="Rectangle 480"/>
                        <wps:cNvSpPr>
                          <a:spLocks noChangeArrowheads="1"/>
                        </wps:cNvSpPr>
                        <wps:spPr bwMode="auto">
                          <a:xfrm>
                            <a:off x="1068974" y="6966"/>
                            <a:ext cx="610114" cy="1266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0" name="Rectangle 481"/>
                        <wps:cNvSpPr>
                          <a:spLocks noChangeArrowheads="1"/>
                        </wps:cNvSpPr>
                        <wps:spPr bwMode="auto">
                          <a:xfrm>
                            <a:off x="1068974" y="6966"/>
                            <a:ext cx="610114" cy="240684"/>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71" name="Rectangle 482"/>
                        <wps:cNvSpPr>
                          <a:spLocks noChangeArrowheads="1"/>
                        </wps:cNvSpPr>
                        <wps:spPr bwMode="auto">
                          <a:xfrm>
                            <a:off x="1158699" y="36822"/>
                            <a:ext cx="431308" cy="1346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2" name="Rectangle 483"/>
                        <wps:cNvSpPr>
                          <a:spLocks noChangeArrowheads="1"/>
                        </wps:cNvSpPr>
                        <wps:spPr bwMode="auto">
                          <a:xfrm>
                            <a:off x="1224070" y="52496"/>
                            <a:ext cx="2571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C96EF" w14:textId="77777777" w:rsidR="0082347E" w:rsidRDefault="0082347E" w:rsidP="0082347E">
                              <w:r>
                                <w:rPr>
                                  <w:rFonts w:ascii="Arial" w:hAnsi="Arial" w:cs="Arial"/>
                                  <w:color w:val="58585A"/>
                                  <w:sz w:val="14"/>
                                  <w:szCs w:val="14"/>
                                </w:rPr>
                                <w:t>GMLC</w:t>
                              </w:r>
                            </w:p>
                          </w:txbxContent>
                        </wps:txbx>
                        <wps:bodyPr rot="0" vert="horz" wrap="none" lIns="0" tIns="0" rIns="0" bIns="0" anchor="t" anchorCtr="0">
                          <a:spAutoFit/>
                        </wps:bodyPr>
                      </wps:wsp>
                      <wps:wsp>
                        <wps:cNvPr id="473" name="Rectangle 484"/>
                        <wps:cNvSpPr>
                          <a:spLocks noChangeArrowheads="1"/>
                        </wps:cNvSpPr>
                        <wps:spPr bwMode="auto">
                          <a:xfrm>
                            <a:off x="2263567" y="32593"/>
                            <a:ext cx="431308" cy="676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4" name="Rectangle 485"/>
                        <wps:cNvSpPr>
                          <a:spLocks noChangeArrowheads="1"/>
                        </wps:cNvSpPr>
                        <wps:spPr bwMode="auto">
                          <a:xfrm>
                            <a:off x="2328941" y="48018"/>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A0F6F" w14:textId="77777777" w:rsidR="0082347E" w:rsidRDefault="0082347E" w:rsidP="0082347E">
                              <w:r>
                                <w:rPr>
                                  <w:rFonts w:ascii="Arial" w:hAnsi="Arial" w:cs="Arial"/>
                                  <w:color w:val="58585A"/>
                                  <w:sz w:val="14"/>
                                  <w:szCs w:val="14"/>
                                </w:rPr>
                                <w:t>SGSN</w:t>
                              </w:r>
                            </w:p>
                          </w:txbxContent>
                        </wps:txbx>
                        <wps:bodyPr rot="0" vert="horz" wrap="none" lIns="0" tIns="0" rIns="0" bIns="0" anchor="t" anchorCtr="0">
                          <a:spAutoFit/>
                        </wps:bodyPr>
                      </wps:wsp>
                      <wps:wsp>
                        <wps:cNvPr id="475" name="Rectangle 486"/>
                        <wps:cNvSpPr>
                          <a:spLocks noChangeArrowheads="1"/>
                        </wps:cNvSpPr>
                        <wps:spPr bwMode="auto">
                          <a:xfrm>
                            <a:off x="3404323" y="40058"/>
                            <a:ext cx="430667" cy="676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6" name="Rectangle 487"/>
                        <wps:cNvSpPr>
                          <a:spLocks noChangeArrowheads="1"/>
                        </wps:cNvSpPr>
                        <wps:spPr bwMode="auto">
                          <a:xfrm>
                            <a:off x="3469696" y="55733"/>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278D6" w14:textId="77777777" w:rsidR="0082347E" w:rsidRDefault="0082347E" w:rsidP="0082347E">
                              <w:r>
                                <w:rPr>
                                  <w:rFonts w:ascii="Arial" w:hAnsi="Arial" w:cs="Arial"/>
                                  <w:color w:val="58585A"/>
                                  <w:sz w:val="14"/>
                                  <w:szCs w:val="14"/>
                                </w:rPr>
                                <w:t>BSS</w:t>
                              </w:r>
                            </w:p>
                          </w:txbxContent>
                        </wps:txbx>
                        <wps:bodyPr rot="0" vert="horz" wrap="none" lIns="0" tIns="0" rIns="0" bIns="0" anchor="t" anchorCtr="0">
                          <a:spAutoFit/>
                        </wps:bodyPr>
                      </wps:wsp>
                      <wps:wsp>
                        <wps:cNvPr id="477" name="Rectangle 488"/>
                        <wps:cNvSpPr>
                          <a:spLocks noChangeArrowheads="1"/>
                        </wps:cNvSpPr>
                        <wps:spPr bwMode="auto">
                          <a:xfrm>
                            <a:off x="4329745" y="2985"/>
                            <a:ext cx="610114" cy="25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8" name="Rectangle 489"/>
                        <wps:cNvSpPr>
                          <a:spLocks noChangeArrowheads="1"/>
                        </wps:cNvSpPr>
                        <wps:spPr bwMode="auto">
                          <a:xfrm>
                            <a:off x="4329745" y="2985"/>
                            <a:ext cx="610114" cy="235140"/>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79" name="Rectangle 490"/>
                        <wps:cNvSpPr>
                          <a:spLocks noChangeArrowheads="1"/>
                        </wps:cNvSpPr>
                        <wps:spPr bwMode="auto">
                          <a:xfrm>
                            <a:off x="4419470" y="40056"/>
                            <a:ext cx="431308" cy="671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0" name="Rectangle 491"/>
                        <wps:cNvSpPr>
                          <a:spLocks noChangeArrowheads="1"/>
                        </wps:cNvSpPr>
                        <wps:spPr bwMode="auto">
                          <a:xfrm>
                            <a:off x="4484843" y="55733"/>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C2DCD" w14:textId="77777777" w:rsidR="0082347E" w:rsidRDefault="0082347E" w:rsidP="0082347E">
                              <w:r>
                                <w:rPr>
                                  <w:rFonts w:ascii="Arial" w:hAnsi="Arial" w:cs="Arial"/>
                                  <w:color w:val="58585A"/>
                                  <w:sz w:val="14"/>
                                  <w:szCs w:val="14"/>
                                </w:rPr>
                                <w:t>SMLC</w:t>
                              </w:r>
                            </w:p>
                          </w:txbxContent>
                        </wps:txbx>
                        <wps:bodyPr rot="0" vert="horz" wrap="none" lIns="0" tIns="0" rIns="0" bIns="0" anchor="t" anchorCtr="0">
                          <a:spAutoFit/>
                        </wps:bodyPr>
                      </wps:wsp>
                      <wps:wsp>
                        <wps:cNvPr id="481" name="Rectangle 492"/>
                        <wps:cNvSpPr>
                          <a:spLocks noChangeArrowheads="1"/>
                        </wps:cNvSpPr>
                        <wps:spPr bwMode="auto">
                          <a:xfrm>
                            <a:off x="5380780" y="1"/>
                            <a:ext cx="610114" cy="15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2" name="Rectangle 493"/>
                        <wps:cNvSpPr>
                          <a:spLocks noChangeArrowheads="1"/>
                        </wps:cNvSpPr>
                        <wps:spPr bwMode="auto">
                          <a:xfrm>
                            <a:off x="5352205" y="0"/>
                            <a:ext cx="610114" cy="257175"/>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83" name="Rectangle 494"/>
                        <wps:cNvSpPr>
                          <a:spLocks noChangeArrowheads="1"/>
                        </wps:cNvSpPr>
                        <wps:spPr bwMode="auto">
                          <a:xfrm>
                            <a:off x="5312267" y="952500"/>
                            <a:ext cx="431308" cy="2245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4" name="Rectangle 495"/>
                        <wps:cNvSpPr>
                          <a:spLocks noChangeArrowheads="1"/>
                        </wps:cNvSpPr>
                        <wps:spPr bwMode="auto">
                          <a:xfrm>
                            <a:off x="5589711" y="48018"/>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98D08" w14:textId="77777777" w:rsidR="0082347E" w:rsidRDefault="0082347E" w:rsidP="0082347E">
                              <w:r>
                                <w:rPr>
                                  <w:rFonts w:ascii="Arial" w:hAnsi="Arial" w:cs="Arial"/>
                                  <w:color w:val="58585A"/>
                                  <w:sz w:val="14"/>
                                  <w:szCs w:val="14"/>
                                </w:rPr>
                                <w:t>UE</w:t>
                              </w:r>
                            </w:p>
                          </w:txbxContent>
                        </wps:txbx>
                        <wps:bodyPr rot="0" vert="horz" wrap="none" lIns="0" tIns="0" rIns="0" bIns="0" anchor="t" anchorCtr="0">
                          <a:spAutoFit/>
                        </wps:bodyPr>
                      </wps:wsp>
                      <wps:wsp>
                        <wps:cNvPr id="485" name="Line 496"/>
                        <wps:cNvCnPr/>
                        <wps:spPr bwMode="auto">
                          <a:xfrm flipH="1">
                            <a:off x="295275" y="246659"/>
                            <a:ext cx="9781" cy="1820266"/>
                          </a:xfrm>
                          <a:prstGeom prst="line">
                            <a:avLst/>
                          </a:prstGeom>
                          <a:noFill/>
                          <a:ln w="8255"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93" name="Straight Arrow Connector 493"/>
                        <wps:cNvCnPr/>
                        <wps:spPr>
                          <a:xfrm>
                            <a:off x="323065" y="475199"/>
                            <a:ext cx="105744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98" name="Straight Arrow Connector 498"/>
                        <wps:cNvCnPr/>
                        <wps:spPr>
                          <a:xfrm>
                            <a:off x="2474754" y="1433989"/>
                            <a:ext cx="1058046" cy="4286"/>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1" name="Straight Arrow Connector 501"/>
                        <wps:cNvCnPr/>
                        <wps:spPr>
                          <a:xfrm>
                            <a:off x="1361216" y="776764"/>
                            <a:ext cx="112473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2" name="Straight Arrow Connector 502"/>
                        <wps:cNvCnPr/>
                        <wps:spPr>
                          <a:xfrm>
                            <a:off x="3552840" y="1722409"/>
                            <a:ext cx="108628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03" name="Line 496"/>
                        <wps:cNvCnPr/>
                        <wps:spPr bwMode="auto">
                          <a:xfrm flipH="1">
                            <a:off x="1351575" y="26572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4" name="Line 496"/>
                        <wps:cNvCnPr/>
                        <wps:spPr bwMode="auto">
                          <a:xfrm flipH="1">
                            <a:off x="2456475" y="237150"/>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5" name="Line 496"/>
                        <wps:cNvCnPr/>
                        <wps:spPr bwMode="auto">
                          <a:xfrm flipH="1">
                            <a:off x="3532800" y="237150"/>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6" name="Line 496"/>
                        <wps:cNvCnPr/>
                        <wps:spPr bwMode="auto">
                          <a:xfrm flipH="1">
                            <a:off x="4609125" y="24667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7" name="Line 496"/>
                        <wps:cNvCnPr/>
                        <wps:spPr bwMode="auto">
                          <a:xfrm flipH="1">
                            <a:off x="5647350" y="26572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w14:anchorId="74637FC3" id="Canvas 491" o:spid="_x0000_s1026" editas="canvas" style="position:absolute;left:0;text-align:left;margin-left:-8.25pt;margin-top:30.5pt;width:471.75pt;height:192.75pt;z-index:251659264" coordsize="59912,24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912;height:24479;visibility:visible;mso-wrap-style:square">
                  <v:fill o:detectmouseclick="t"/>
                  <v:path o:connecttype="none"/>
                </v:shape>
                <v:shapetype id="_x0000_t202" coordsize="21600,21600" o:spt="202" path="m,l,21600r21600,l21600,xe">
                  <v:stroke joinstyle="miter"/>
                  <v:path gradientshapeok="t" o:connecttype="rect"/>
                </v:shapetype>
                <v:shape id="Text Box 492" o:spid="_x0000_s1028" type="#_x0000_t202" style="position:absolute;left:23289;top:9208;width:35194;height:2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" fillcolor="white [3201]" strokecolor="black [3213]" strokeweight="1pt">
                  <v:stroke dashstyle="dash"/>
                  <v:textbox inset="2.50161mm,1.2508mm,2.50161mm,1.2508mm">
                    <w:txbxContent>
                      <w:p w14:paraId="1E8B0EF6" w14:textId="77777777" w:rsidR="00A30E35" w:rsidRDefault="00A30E35" w:rsidP="00A30E35">
                        <w:pPr>
                          <w:pStyle w:val="NormalWeb"/>
                          <w:spacing w:before="0" w:beforeAutospacing="0" w:after="0" w:afterAutospacing="0" w:line="276" w:lineRule="auto"/>
                          <w:ind w:left="360"/>
                        </w:pPr>
                        <w:r>
                          <w:rPr>
                            <w:rFonts w:eastAsia="Calibri"/>
                            <w:sz w:val="18"/>
                            <w:szCs w:val="18"/>
                          </w:rPr>
                          <w:t xml:space="preserve">3.  </w:t>
                        </w:r>
                        <w:r>
                          <w:rPr>
                            <w:rFonts w:eastAsia="Times New Roman"/>
                            <w:sz w:val="18"/>
                            <w:szCs w:val="18"/>
                            <w:lang w:val="en-GB"/>
                          </w:rPr>
                          <w:t>MS Paging Procedure (if needed)</w:t>
                        </w:r>
                        <w:r>
                          <w:rPr>
                            <w:rFonts w:eastAsia="Times New Roman"/>
                            <w:lang w:val="en-GB"/>
                          </w:rPr>
                          <w:t xml:space="preserve"> </w:t>
                        </w:r>
                      </w:p>
                    </w:txbxContent>
                  </v:textbox>
                </v:shape>
                <v:shape id="Text Box 492" o:spid="_x0000_s1029" type="#_x0000_t202" style="position:absolute;left:32925;top:14951;width:25196;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" fillcolor="white [3201]" stroked="f" strokeweight=".5pt">
                  <v:textbox inset="2.50161mm,1.2508mm,2.50161mm,1.2508mm">
                    <w:txbxContent>
                      <w:p w14:paraId="6E321CB7" w14:textId="77777777" w:rsidR="0082347E" w:rsidRDefault="00A30E35" w:rsidP="0082347E">
                        <w:pPr>
                          <w:pStyle w:val="NormalWeb"/>
                          <w:spacing w:before="0" w:beforeAutospacing="0" w:after="0" w:afterAutospacing="0" w:line="276" w:lineRule="auto"/>
                          <w:ind w:left="360"/>
                        </w:pPr>
                        <w:r>
                          <w:rPr>
                            <w:rFonts w:eastAsia="Calibri"/>
                            <w:sz w:val="18"/>
                            <w:szCs w:val="18"/>
                          </w:rPr>
                          <w:t>5</w:t>
                        </w:r>
                        <w:r w:rsidR="0082347E" w:rsidRPr="00474874">
                          <w:rPr>
                            <w:rFonts w:eastAsia="Calibri"/>
                            <w:sz w:val="18"/>
                            <w:szCs w:val="18"/>
                          </w:rPr>
                          <w:t xml:space="preserve">.  </w:t>
                        </w:r>
                        <w:r w:rsidR="0082347E" w:rsidRPr="00474874">
                          <w:rPr>
                            <w:sz w:val="18"/>
                            <w:szCs w:val="18"/>
                            <w:lang w:val="en-GB"/>
                          </w:rPr>
                          <w:t>BSSMAP-LE Perform Location Request</w:t>
                        </w:r>
                      </w:p>
                    </w:txbxContent>
                  </v:textbox>
                </v:shape>
                <v:shape id="Text Box 492" o:spid="_x0000_s1030" type="#_x0000_t202" style="position:absolute;left:21854;top:12115;width:27712;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" fillcolor="white [3201]" stroked="f" strokeweight=".5pt">
                  <v:textbox inset="2.50161mm,1.2508mm,2.50161mm,1.2508mm">
                    <w:txbxContent>
                      <w:p w14:paraId="5FC5B00C" w14:textId="77777777" w:rsidR="0082347E" w:rsidRDefault="00A30E35" w:rsidP="0082347E">
                        <w:pPr>
                          <w:pStyle w:val="NormalWeb"/>
                          <w:spacing w:before="0" w:beforeAutospacing="0" w:after="0" w:afterAutospacing="0" w:line="276" w:lineRule="auto"/>
                          <w:ind w:left="360"/>
                        </w:pPr>
                        <w:r>
                          <w:rPr>
                            <w:rFonts w:eastAsia="Calibri"/>
                            <w:sz w:val="18"/>
                            <w:szCs w:val="18"/>
                          </w:rPr>
                          <w:t>4</w:t>
                        </w:r>
                        <w:r w:rsidR="0082347E">
                          <w:rPr>
                            <w:rFonts w:eastAsia="Calibri"/>
                            <w:sz w:val="18"/>
                            <w:szCs w:val="18"/>
                          </w:rPr>
                          <w:t xml:space="preserve">.  </w:t>
                        </w:r>
                        <w:r w:rsidR="0082347E" w:rsidRPr="00474874">
                          <w:rPr>
                            <w:sz w:val="18"/>
                            <w:szCs w:val="18"/>
                            <w:lang w:val="en-GB"/>
                          </w:rPr>
                          <w:t>BSSGP PERFORM-LOCATION-REQUEST</w:t>
                        </w:r>
                        <w:r w:rsidR="0082347E" w:rsidRPr="00832E74">
                          <w:rPr>
                            <w:lang w:val="en-GB"/>
                          </w:rPr>
                          <w:t xml:space="preserve"> </w:t>
                        </w:r>
                      </w:p>
                    </w:txbxContent>
                  </v:textbox>
                </v:shape>
                <v:shape id="Text Box 492" o:spid="_x0000_s1031" type="#_x0000_t202" style="position:absolute;left:11291;top:5762;width:24522;height:2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" fillcolor="white [3201]" stroked="f" strokeweight=".5pt">
                  <v:textbox inset="2.50161mm,1.2508mm,2.50161mm,1.2508mm">
                    <w:txbxContent>
                      <w:p w14:paraId="14C6EAF2" w14:textId="77777777" w:rsidR="0082347E" w:rsidRDefault="0082347E" w:rsidP="0082347E">
                        <w:pPr>
                          <w:pStyle w:val="NormalWeb"/>
                          <w:spacing w:before="0" w:beforeAutospacing="0" w:after="0" w:afterAutospacing="0" w:line="276" w:lineRule="auto"/>
                          <w:ind w:left="360"/>
                        </w:pPr>
                        <w:r>
                          <w:rPr>
                            <w:rFonts w:eastAsia="Calibri"/>
                            <w:sz w:val="18"/>
                            <w:szCs w:val="18"/>
                          </w:rPr>
                          <w:t>2. MAP Provide Subscriber Location</w:t>
                        </w:r>
                      </w:p>
                    </w:txbxContent>
                  </v:textbox>
                </v:shape>
                <v:shape id="Text Box 492" o:spid="_x0000_s1032" type="#_x0000_t202" style="position:absolute;left:538;top:2422;width:15573;height:2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" fillcolor="white [3201]" stroked="f" strokeweight=".5pt">
                  <v:textbox inset="2.50161mm,1.2508mm,2.50161mm,1.2508mm">
                    <w:txbxContent>
                      <w:p w14:paraId="05A3F348" w14:textId="77777777" w:rsidR="0082347E" w:rsidRPr="002D6988" w:rsidRDefault="0082347E" w:rsidP="0082347E">
                        <w:pPr>
                          <w:spacing w:after="0"/>
                          <w:ind w:left="360"/>
                          <w:rPr>
                            <w:sz w:val="18"/>
                            <w:szCs w:val="18"/>
                          </w:rPr>
                        </w:pPr>
                        <w:r>
                          <w:rPr>
                            <w:sz w:val="18"/>
                            <w:szCs w:val="18"/>
                          </w:rPr>
                          <w:t xml:space="preserve">1. </w:t>
                        </w:r>
                        <w:r w:rsidRPr="002D6988">
                          <w:rPr>
                            <w:sz w:val="18"/>
                            <w:szCs w:val="18"/>
                          </w:rPr>
                          <w:t>LCS Service Request</w:t>
                        </w:r>
                      </w:p>
                    </w:txbxContent>
                  </v:textbox>
                </v:shape>
                <v:rect id="Rectangle 472" o:spid="_x0000_s1033" style="position:absolute;top:54;width:6113;height:1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" stroked="f">
                  <v:textbox inset="2.50161mm,1.2508mm,2.50161mm,1.2508mm"/>
                </v:rect>
                <v:rect id="Rectangle 473" o:spid="_x0000_s1034" style="position:absolute;top:54;width:6113;height:2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" filled="f" strokecolor="#58585a" strokeweight=".65pt">
                  <v:stroke joinstyle="round"/>
                  <v:textbox inset="2.50161mm,1.2508mm,2.50161mm,1.2508mm"/>
                </v:rect>
                <v:rect id="Rectangle 474" o:spid="_x0000_s1035" style="position:absolute;left:890;top:368;width:431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" stroked="f">
                  <v:textbox inset="2.50161mm,1.2508mm,2.50161mm,1.2508mm"/>
                </v:rect>
                <v:rect id="Rectangle 475" o:spid="_x0000_s1036" style="position:absolute;left:1550;top:524;width:2274;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JwQAAANwAAAAPAAAAZHJzL2Rvd25yZXYueG1sRI/NigIx&#10;EITvC75DaMHbmlFE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KeR/8nBAAAA3AAAAA8AAAAA&#10;AAAAAAAAAAAABwIAAGRycy9kb3ducmV2LnhtbFBLBQYAAAAAAwADALcAAAD1AgAAAAA=&#10;" filled="f" stroked="f">
                  <v:textbox style="mso-fit-shape-to-text:t" inset="0,0,0,0">
                    <w:txbxContent>
                      <w:p w14:paraId="365ED560" w14:textId="77777777" w:rsidR="0082347E" w:rsidRDefault="0082347E" w:rsidP="0082347E">
                        <w:r>
                          <w:rPr>
                            <w:rFonts w:ascii="Arial" w:hAnsi="Arial" w:cs="Arial"/>
                            <w:color w:val="58585A"/>
                            <w:sz w:val="14"/>
                            <w:szCs w:val="14"/>
                          </w:rPr>
                          <w:t>Client</w:t>
                        </w:r>
                      </w:p>
                    </w:txbxContent>
                  </v:textbox>
                </v:rect>
                <v:rect id="Rectangle 476" o:spid="_x0000_s1037" style="position:absolute;left:21738;top:29;width:6101;height:2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" stroked="f">
                  <v:textbox inset="2.50161mm,1.2508mm,2.50161mm,1.2508mm"/>
                </v:rect>
                <v:rect id="Rectangle 477" o:spid="_x0000_s1038" style="position:absolute;left:21738;top:29;width:6101;height:2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" filled="f" strokecolor="#58585a" strokeweight=".65pt">
                  <v:stroke joinstyle="round"/>
                  <v:textbox inset="2.50161mm,1.2508mm,2.50161mm,1.2508mm"/>
                </v:rect>
                <v:rect id="Rectangle 478" o:spid="_x0000_s1039" style="position:absolute;left:32607;top:37;width:6114;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" stroked="f">
                  <v:textbox inset="2.50161mm,1.2508mm,2.50161mm,1.2508mm"/>
                </v:rect>
                <v:rect id="Rectangle 479" o:spid="_x0000_s1040" style="position:absolute;left:32607;top:37;width:6114;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" filled="f" strokecolor="#58585a" strokeweight=".65pt">
                  <v:stroke joinstyle="round"/>
                  <v:textbox inset="2.50161mm,1.2508mm,2.50161mm,1.2508mm"/>
                </v:rect>
                <v:rect id="Rectangle 480" o:spid="_x0000_s1041" style="position:absolute;left:10689;top:69;width:6101;height:1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" stroked="f">
                  <v:textbox inset="2.50161mm,1.2508mm,2.50161mm,1.2508mm"/>
                </v:rect>
                <v:rect id="Rectangle 481" o:spid="_x0000_s1042" style="position:absolute;left:10689;top:69;width:6101;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" filled="f" strokecolor="#58585a" strokeweight=".65pt">
                  <v:stroke joinstyle="round"/>
                  <v:textbox inset="2.50161mm,1.2508mm,2.50161mm,1.2508mm"/>
                </v:rect>
                <v:rect id="Rectangle 482" o:spid="_x0000_s1043" style="position:absolute;left:11586;top:368;width:4314;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" stroked="f">
                  <v:textbox inset="2.50161mm,1.2508mm,2.50161mm,1.2508mm"/>
                </v:rect>
                <v:rect id="Rectangle 483" o:spid="_x0000_s1044" style="position:absolute;left:12240;top:524;width:257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VT7wgAAANwAAAAPAAAAZHJzL2Rvd25yZXYueG1sRI/dagIx&#10;FITvBd8hHME7zbpI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DC7VT7wgAAANwAAAAPAAAA&#10;AAAAAAAAAAAAAAcCAABkcnMvZG93bnJldi54bWxQSwUGAAAAAAMAAwC3AAAA9gIAAAAA&#10;" filled="f" stroked="f">
                  <v:textbox style="mso-fit-shape-to-text:t" inset="0,0,0,0">
                    <w:txbxContent>
                      <w:p w14:paraId="1C4C96EF" w14:textId="77777777" w:rsidR="0082347E" w:rsidRDefault="0082347E" w:rsidP="0082347E">
                        <w:r>
                          <w:rPr>
                            <w:rFonts w:ascii="Arial" w:hAnsi="Arial" w:cs="Arial"/>
                            <w:color w:val="58585A"/>
                            <w:sz w:val="14"/>
                            <w:szCs w:val="14"/>
                          </w:rPr>
                          <w:t>GMLC</w:t>
                        </w:r>
                      </w:p>
                    </w:txbxContent>
                  </v:textbox>
                </v:rect>
                <v:rect id="Rectangle 484" o:spid="_x0000_s1045" style="position:absolute;left:22635;top:325;width:4313;height: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" stroked="f">
                  <v:textbox inset="2.50161mm,1.2508mm,2.50161mm,1.2508mm"/>
                </v:rect>
                <v:rect id="Rectangle 485" o:spid="_x0000_s1046" style="position:absolute;left:23289;top:480;width:2521;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GkUwgAAANwAAAAPAAAAZHJzL2Rvd25yZXYueG1sRI/NigIx&#10;EITvgu8QWvCmGU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AiSGkUwgAAANwAAAAPAAAA&#10;AAAAAAAAAAAAAAcCAABkcnMvZG93bnJldi54bWxQSwUGAAAAAAMAAwC3AAAA9gIAAAAA&#10;" filled="f" stroked="f">
                  <v:textbox style="mso-fit-shape-to-text:t" inset="0,0,0,0">
                    <w:txbxContent>
                      <w:p w14:paraId="5CBA0F6F" w14:textId="77777777" w:rsidR="0082347E" w:rsidRDefault="0082347E" w:rsidP="0082347E">
                        <w:r>
                          <w:rPr>
                            <w:rFonts w:ascii="Arial" w:hAnsi="Arial" w:cs="Arial"/>
                            <w:color w:val="58585A"/>
                            <w:sz w:val="14"/>
                            <w:szCs w:val="14"/>
                          </w:rPr>
                          <w:t>SGSN</w:t>
                        </w:r>
                      </w:p>
                    </w:txbxContent>
                  </v:textbox>
                </v:rect>
                <v:rect id="Rectangle 486" o:spid="_x0000_s1047" style="position:absolute;left:34043;top:400;width:4306;height: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" stroked="f">
                  <v:textbox inset="2.50161mm,1.2508mm,2.50161mm,1.2508mm"/>
                </v:rect>
                <v:rect id="Rectangle 487" o:spid="_x0000_s1048" style="position:absolute;left:34696;top:557;width:1785;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lL4wgAAANwAAAAPAAAAZHJzL2Rvd25yZXYueG1sRI/NigIx&#10;EITvgu8QWtibZhRx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C91lL4wgAAANwAAAAPAAAA&#10;AAAAAAAAAAAAAAcCAABkcnMvZG93bnJldi54bWxQSwUGAAAAAAMAAwC3AAAA9gIAAAAA&#10;" filled="f" stroked="f">
                  <v:textbox style="mso-fit-shape-to-text:t" inset="0,0,0,0">
                    <w:txbxContent>
                      <w:p w14:paraId="362278D6" w14:textId="77777777" w:rsidR="0082347E" w:rsidRDefault="0082347E" w:rsidP="0082347E">
                        <w:r>
                          <w:rPr>
                            <w:rFonts w:ascii="Arial" w:hAnsi="Arial" w:cs="Arial"/>
                            <w:color w:val="58585A"/>
                            <w:sz w:val="14"/>
                            <w:szCs w:val="14"/>
                          </w:rPr>
                          <w:t>BSS</w:t>
                        </w:r>
                      </w:p>
                    </w:txbxContent>
                  </v:textbox>
                </v:rect>
                <v:rect id="Rectangle 488" o:spid="_x0000_s1049" style="position:absolute;left:43297;top:29;width:6101;height:2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" stroked="f">
                  <v:textbox inset="2.50161mm,1.2508mm,2.50161mm,1.2508mm"/>
                </v:rect>
                <v:rect id="Rectangle 489" o:spid="_x0000_s1050" style="position:absolute;left:43297;top:29;width:6101;height:2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" filled="f" strokecolor="#58585a" strokeweight=".65pt">
                  <v:stroke joinstyle="round"/>
                  <v:textbox inset="2.50161mm,1.2508mm,2.50161mm,1.2508mm"/>
                </v:rect>
                <v:rect id="Rectangle 490" o:spid="_x0000_s1051" style="position:absolute;left:44194;top:400;width:4313;height: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" stroked="f">
                  <v:textbox inset="2.50161mm,1.2508mm,2.50161mm,1.2508mm"/>
                </v:rect>
                <v:rect id="Rectangle 491" o:spid="_x0000_s1052" style="position:absolute;left:44848;top:557;width:2470;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" filled="f" stroked="f">
                  <v:textbox style="mso-fit-shape-to-text:t" inset="0,0,0,0">
                    <w:txbxContent>
                      <w:p w14:paraId="224C2DCD" w14:textId="77777777" w:rsidR="0082347E" w:rsidRDefault="0082347E" w:rsidP="0082347E">
                        <w:r>
                          <w:rPr>
                            <w:rFonts w:ascii="Arial" w:hAnsi="Arial" w:cs="Arial"/>
                            <w:color w:val="58585A"/>
                            <w:sz w:val="14"/>
                            <w:szCs w:val="14"/>
                          </w:rPr>
                          <w:t>SMLC</w:t>
                        </w:r>
                      </w:p>
                    </w:txbxContent>
                  </v:textbox>
                </v:rect>
                <v:rect id="Rectangle 492" o:spid="_x0000_s1053" style="position:absolute;left:53807;width:6101;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" stroked="f">
                  <v:textbox inset="2.50161mm,1.2508mm,2.50161mm,1.2508mm"/>
                </v:rect>
                <v:rect id="Rectangle 493" o:spid="_x0000_s1054" style="position:absolute;left:53522;width:6101;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" filled="f" strokecolor="#58585a" strokeweight=".65pt">
                  <v:stroke joinstyle="round"/>
                  <v:textbox inset="2.50161mm,1.2508mm,2.50161mm,1.2508mm"/>
                </v:rect>
                <v:rect id="Rectangle 494" o:spid="_x0000_s1055" style="position:absolute;left:53122;top:9525;width:4313;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" stroked="f">
                  <v:textbox inset="2.50161mm,1.2508mm,2.50161mm,1.2508mm"/>
                </v:rect>
                <v:rect id="Rectangle 495" o:spid="_x0000_s1056" style="position:absolute;left:55897;top:480;width:1238;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kzwQAAANwAAAAPAAAAZHJzL2Rvd25yZXYueG1sRI/disIw&#10;FITvF3yHcATv1lSR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BedGTPBAAAA3AAAAA8AAAAA&#10;AAAAAAAAAAAABwIAAGRycy9kb3ducmV2LnhtbFBLBQYAAAAAAwADALcAAAD1AgAAAAA=&#10;" filled="f" stroked="f">
                  <v:textbox style="mso-fit-shape-to-text:t" inset="0,0,0,0">
                    <w:txbxContent>
                      <w:p w14:paraId="2CE98D08" w14:textId="77777777" w:rsidR="0082347E" w:rsidRDefault="0082347E" w:rsidP="0082347E">
                        <w:r>
                          <w:rPr>
                            <w:rFonts w:ascii="Arial" w:hAnsi="Arial" w:cs="Arial"/>
                            <w:color w:val="58585A"/>
                            <w:sz w:val="14"/>
                            <w:szCs w:val="14"/>
                          </w:rPr>
                          <w:t>UE</w:t>
                        </w:r>
                      </w:p>
                    </w:txbxContent>
                  </v:textbox>
                </v:rect>
                <v:line id="Line 496" o:spid="_x0000_s1057" style="position:absolute;flip:x;visibility:visible;mso-wrap-style:square" from="2952,2466" to="3050,20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" strokecolor="black [3213]" strokeweight=".65pt"/>
                <v:shapetype id="_x0000_t32" coordsize="21600,21600" o:spt="32" o:oned="t" path="m,l21600,21600e" filled="f">
                  <v:path arrowok="t" fillok="f" o:connecttype="none"/>
                  <o:lock v:ext="edit" shapetype="t"/>
                </v:shapetype>
                <v:shape id="Straight Arrow Connector 493" o:spid="_x0000_s1058" type="#_x0000_t32" style="position:absolute;left:3230;top:4751;width:10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" strokecolor="black [3040]" strokeweight="1.5pt">
                  <v:stroke endarrow="open"/>
                </v:shape>
                <v:shape id="Straight Arrow Connector 498" o:spid="_x0000_s1059" type="#_x0000_t32" style="position:absolute;left:24747;top:14339;width:10581;height: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" strokecolor="black [3040]" strokeweight="1.5pt">
                  <v:stroke endarrow="open"/>
                </v:shape>
                <v:shape id="Straight Arrow Connector 501" o:spid="_x0000_s1060" type="#_x0000_t32" style="position:absolute;left:13612;top:7767;width:112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" strokecolor="black [3040]" strokeweight="1.5pt">
                  <v:stroke endarrow="open"/>
                </v:shape>
                <v:shape id="Straight Arrow Connector 502" o:spid="_x0000_s1061" type="#_x0000_t32" style="position:absolute;left:35528;top:17224;width:1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" strokecolor="black [3040]" strokeweight="1.5pt">
                  <v:stroke endarrow="open"/>
                </v:shape>
                <v:line id="Line 496" o:spid="_x0000_s1062" style="position:absolute;flip:x;visibility:visible;mso-wrap-style:square" from="13515,2657" to="13611,20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" strokecolor="black [3213]"/>
                <v:line id="Line 496" o:spid="_x0000_s1063" style="position:absolute;flip:x;visibility:visible;mso-wrap-style:square" from="24564,2371" to="24660,20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" strokecolor="black [3213]"/>
                <v:line id="Line 496" o:spid="_x0000_s1064" style="position:absolute;flip:x;visibility:visible;mso-wrap-style:square" from="35328,2371" to="35423,20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" strokecolor="black [3213]"/>
                <v:line id="Line 496" o:spid="_x0000_s1065" style="position:absolute;flip:x;visibility:visible;mso-wrap-style:square" from="46091,2466" to="46186,2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" strokecolor="black [3213]"/>
                <v:line id="Line 496" o:spid="_x0000_s1066" style="position:absolute;flip:x;visibility:visible;mso-wrap-style:square" from="56473,2657" to="56568,20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" strokecolor="black [3213]"/>
              </v:group>
            </w:pict>
          </mc:Fallback>
        </mc:AlternateContent>
      </w:r>
    </w:p>
    <w:p w14:paraId="3D22E600" w14:textId="77777777" w:rsidR="0082347E" w:rsidRPr="0026454B" w:rsidRDefault="0082347E" w:rsidP="0082347E"/>
    <w:p w14:paraId="7EDE74B9" w14:textId="77777777" w:rsidR="0082347E" w:rsidRPr="0026454B" w:rsidRDefault="0082347E" w:rsidP="0082347E"/>
    <w:p w14:paraId="3730DE89" w14:textId="77777777" w:rsidR="0082347E" w:rsidRPr="0026454B" w:rsidRDefault="0082347E" w:rsidP="0082347E"/>
    <w:p w14:paraId="68D5F506" w14:textId="77777777" w:rsidR="0082347E" w:rsidRPr="0026454B" w:rsidRDefault="0082347E" w:rsidP="0082347E"/>
    <w:p w14:paraId="7325DD6A" w14:textId="77777777" w:rsidR="0082347E" w:rsidRPr="0026454B" w:rsidRDefault="0082347E" w:rsidP="0082347E"/>
    <w:p w14:paraId="0EAC1D7A" w14:textId="77777777" w:rsidR="0082347E" w:rsidRPr="0026454B" w:rsidRDefault="0082347E" w:rsidP="0082347E"/>
    <w:p w14:paraId="7BF38F6F" w14:textId="77777777" w:rsidR="0082347E" w:rsidRPr="0026454B" w:rsidRDefault="0082347E" w:rsidP="0082347E"/>
    <w:p w14:paraId="49D2856B" w14:textId="77777777" w:rsidR="0082347E" w:rsidRPr="0026454B" w:rsidRDefault="0082347E" w:rsidP="0082347E">
      <w:pPr>
        <w:jc w:val="center"/>
      </w:pPr>
      <w:r w:rsidRPr="0026454B">
        <w:t>Figure 1: Triggering the Positioning Procedure</w:t>
      </w:r>
    </w:p>
    <w:p w14:paraId="5A26B060" w14:textId="77777777" w:rsidR="00EF546C" w:rsidRPr="0026454B" w:rsidRDefault="00EF546C" w:rsidP="00E244EC">
      <w:pPr>
        <w:ind w:left="360"/>
        <w:rPr>
          <w:b/>
        </w:rPr>
      </w:pPr>
    </w:p>
    <w:p w14:paraId="194943A5" w14:textId="3E281582" w:rsidR="00EF546C" w:rsidRPr="0026454B" w:rsidRDefault="005D129B" w:rsidP="00E244EC">
      <w:pPr>
        <w:ind w:left="360"/>
      </w:pPr>
      <w:r w:rsidRPr="0026454B">
        <w:t xml:space="preserve">In summary, the principles in this paper can be summarized in </w:t>
      </w:r>
      <w:r w:rsidR="00A27943" w:rsidRPr="0026454B">
        <w:t>3</w:t>
      </w:r>
      <w:r w:rsidRPr="0026454B">
        <w:t xml:space="preserve"> working assumptions. </w:t>
      </w:r>
    </w:p>
    <w:p w14:paraId="0A78C396" w14:textId="77777777" w:rsidR="00364F0C" w:rsidRPr="0026454B" w:rsidRDefault="00364F0C" w:rsidP="00364F0C">
      <w:pPr>
        <w:ind w:left="360"/>
      </w:pPr>
      <w:r w:rsidRPr="0026454B">
        <w:rPr>
          <w:b/>
        </w:rPr>
        <w:t>Working assumption 1</w:t>
      </w:r>
      <w:r w:rsidRPr="0026454B">
        <w:t>: The paging procedure will be triggered by SGSN reception of a “MAP Provide Subscriber Location” message whenever the serving cell of the target MS is unknown.</w:t>
      </w:r>
    </w:p>
    <w:p w14:paraId="55F41886" w14:textId="77777777" w:rsidR="00364F0C" w:rsidRDefault="00364F0C" w:rsidP="00364F0C">
      <w:pPr>
        <w:ind w:left="360"/>
      </w:pPr>
      <w:r w:rsidRPr="0026454B">
        <w:rPr>
          <w:b/>
        </w:rPr>
        <w:t>Working assumption 2</w:t>
      </w:r>
      <w:r w:rsidRPr="0026454B">
        <w:t xml:space="preserve">: The </w:t>
      </w:r>
      <w:r w:rsidRPr="00B97817">
        <w:rPr>
          <w:highlight w:val="yellow"/>
        </w:rPr>
        <w:t xml:space="preserve">PAGING-PS PDU sent from the SGSN to the BSS and the radio interface paging </w:t>
      </w:r>
      <w:r>
        <w:rPr>
          <w:highlight w:val="yellow"/>
        </w:rPr>
        <w:t xml:space="preserve">request </w:t>
      </w:r>
      <w:r w:rsidRPr="00B97817">
        <w:rPr>
          <w:highlight w:val="yellow"/>
        </w:rPr>
        <w:t xml:space="preserve">message sent from the BSS to the MS are modified to indicate that the paging request is sent for the purpose of </w:t>
      </w:r>
      <w:r>
        <w:rPr>
          <w:highlight w:val="yellow"/>
        </w:rPr>
        <w:t>“</w:t>
      </w:r>
      <w:r w:rsidRPr="00B97817">
        <w:rPr>
          <w:highlight w:val="yellow"/>
        </w:rPr>
        <w:t>positioning</w:t>
      </w:r>
      <w:r>
        <w:rPr>
          <w:highlight w:val="yellow"/>
        </w:rPr>
        <w:t>”</w:t>
      </w:r>
      <w:r w:rsidRPr="00B97817">
        <w:rPr>
          <w:highlight w:val="yellow"/>
        </w:rPr>
        <w:t>.</w:t>
      </w:r>
    </w:p>
    <w:p w14:paraId="105DAE04" w14:textId="77777777" w:rsidR="00364F0C" w:rsidRPr="0026454B" w:rsidRDefault="00364F0C" w:rsidP="00364F0C">
      <w:pPr>
        <w:ind w:left="360"/>
      </w:pPr>
      <w:r>
        <w:rPr>
          <w:b/>
        </w:rPr>
        <w:lastRenderedPageBreak/>
        <w:t>Working assumption 3</w:t>
      </w:r>
      <w:r w:rsidRPr="0026454B">
        <w:t xml:space="preserve">: </w:t>
      </w:r>
      <w:r w:rsidRPr="006148DE">
        <w:rPr>
          <w:highlight w:val="yellow"/>
        </w:rPr>
        <w:t xml:space="preserve">Upon reception of a paging request indicating “positioning” a MS that has enabled PEO or EC-GSM operation and supports </w:t>
      </w:r>
      <w:proofErr w:type="spellStart"/>
      <w:r w:rsidRPr="006148DE">
        <w:rPr>
          <w:highlight w:val="yellow"/>
        </w:rPr>
        <w:t>Multilateration</w:t>
      </w:r>
      <w:proofErr w:type="spellEnd"/>
      <w:r w:rsidRPr="006148DE">
        <w:rPr>
          <w:highlight w:val="yellow"/>
        </w:rPr>
        <w:t xml:space="preserve"> Timing Advance triggers the cell re-selection procedure (i.e. prior to the MS sending a page response).  Possible enhancements to the legacy re-selection procedure to help ensure the best cell is selected are FFS.</w:t>
      </w:r>
    </w:p>
    <w:p w14:paraId="74E9810E" w14:textId="7B65A33F" w:rsidR="00364F0C" w:rsidRDefault="00364F0C" w:rsidP="00364F0C">
      <w:pPr>
        <w:ind w:left="360"/>
      </w:pPr>
      <w:r>
        <w:rPr>
          <w:b/>
        </w:rPr>
        <w:t>Working assumption 4</w:t>
      </w:r>
      <w:r w:rsidRPr="0026454B">
        <w:t xml:space="preserve">: Reception of the page response triggers the SGSN to send the serving BSS a “BSSGP PERFORM-LOCATION-REQUEST PDU” which in turn sends a “BSSMAP-LE Perform Location Request” to its default SMLC thereby allowing the SMLC to trigger the </w:t>
      </w:r>
      <w:proofErr w:type="spellStart"/>
      <w:r w:rsidRPr="0026454B">
        <w:t>Multilateration</w:t>
      </w:r>
      <w:proofErr w:type="spellEnd"/>
      <w:r w:rsidRPr="0026454B">
        <w:t xml:space="preserve"> </w:t>
      </w:r>
      <w:r>
        <w:t xml:space="preserve">Timing Advance </w:t>
      </w:r>
      <w:r w:rsidRPr="0026454B">
        <w:t xml:space="preserve">procedure (i.e. the paging procedure will not be used to trigger the </w:t>
      </w:r>
      <w:proofErr w:type="spellStart"/>
      <w:r w:rsidRPr="0026454B">
        <w:t>Multilateration</w:t>
      </w:r>
      <w:proofErr w:type="spellEnd"/>
      <w:r w:rsidRPr="0026454B">
        <w:t xml:space="preserve"> </w:t>
      </w:r>
      <w:r>
        <w:t xml:space="preserve">Timing Advance </w:t>
      </w:r>
      <w:r w:rsidRPr="0026454B">
        <w:t>procedure).</w:t>
      </w:r>
    </w:p>
    <w:p w14:paraId="3D08D95E" w14:textId="5135A23E" w:rsidR="00364F0C" w:rsidRDefault="00364F0C" w:rsidP="00364F0C">
      <w:pPr>
        <w:ind w:left="360"/>
      </w:pPr>
      <w:r w:rsidRPr="006148DE">
        <w:rPr>
          <w:b/>
          <w:highlight w:val="yellow"/>
        </w:rPr>
        <w:t>Working Assumption 5</w:t>
      </w:r>
      <w:r w:rsidRPr="006148DE">
        <w:rPr>
          <w:highlight w:val="yellow"/>
        </w:rPr>
        <w:t xml:space="preserve">: </w:t>
      </w:r>
      <w:r>
        <w:rPr>
          <w:highlight w:val="yellow"/>
        </w:rPr>
        <w:t>A SGSN that supports positioning shall act on</w:t>
      </w:r>
      <w:r w:rsidRPr="006148DE">
        <w:rPr>
          <w:highlight w:val="yellow"/>
        </w:rPr>
        <w:t xml:space="preserve"> </w:t>
      </w:r>
      <w:r>
        <w:rPr>
          <w:highlight w:val="yellow"/>
        </w:rPr>
        <w:t xml:space="preserve">a page response corresponding to a page sent with a “positioning” indication even if it is received in a cell outside the nominal </w:t>
      </w:r>
      <w:r w:rsidRPr="006148DE">
        <w:rPr>
          <w:highlight w:val="yellow"/>
        </w:rPr>
        <w:t>paging area</w:t>
      </w:r>
      <w:r>
        <w:rPr>
          <w:highlight w:val="yellow"/>
        </w:rPr>
        <w:t xml:space="preserve"> used for sending the page. When this occurs the SGSN sends the BSS managing the receiving cell (i.e. the serving cell) a </w:t>
      </w:r>
      <w:r w:rsidRPr="006148DE">
        <w:rPr>
          <w:highlight w:val="yellow"/>
        </w:rPr>
        <w:t>“BSSGP PERFORM-LOCATION</w:t>
      </w:r>
      <w:r>
        <w:rPr>
          <w:highlight w:val="yellow"/>
        </w:rPr>
        <w:t xml:space="preserve">-REQUEST PDU” which then triggers its corresponding SMLC to initiate a positioning </w:t>
      </w:r>
      <w:r w:rsidRPr="00364F0C">
        <w:rPr>
          <w:highlight w:val="yellow"/>
        </w:rPr>
        <w:t xml:space="preserve">procedure. The specific positioning procedure initiated by the SMLC is the </w:t>
      </w:r>
      <w:proofErr w:type="spellStart"/>
      <w:r w:rsidRPr="00364F0C">
        <w:rPr>
          <w:highlight w:val="yellow"/>
        </w:rPr>
        <w:t>Multilateration</w:t>
      </w:r>
      <w:proofErr w:type="spellEnd"/>
      <w:r w:rsidRPr="00364F0C">
        <w:rPr>
          <w:highlight w:val="yellow"/>
        </w:rPr>
        <w:t xml:space="preserve"> Timing Advance procedure when</w:t>
      </w:r>
      <w:r w:rsidR="00A515E6">
        <w:rPr>
          <w:highlight w:val="yellow"/>
        </w:rPr>
        <w:t>ever</w:t>
      </w:r>
      <w:bookmarkStart w:id="1" w:name="_GoBack"/>
      <w:bookmarkEnd w:id="1"/>
      <w:r w:rsidRPr="00364F0C">
        <w:rPr>
          <w:highlight w:val="yellow"/>
        </w:rPr>
        <w:t xml:space="preserve"> the SMLC determines that the MS supports </w:t>
      </w:r>
      <w:proofErr w:type="spellStart"/>
      <w:r w:rsidRPr="00364F0C">
        <w:rPr>
          <w:highlight w:val="yellow"/>
        </w:rPr>
        <w:t>Multilateration</w:t>
      </w:r>
      <w:proofErr w:type="spellEnd"/>
      <w:r w:rsidRPr="00364F0C">
        <w:rPr>
          <w:highlight w:val="yellow"/>
        </w:rPr>
        <w:t xml:space="preserve"> Timing Advance.</w:t>
      </w:r>
    </w:p>
    <w:p w14:paraId="6B92A44A" w14:textId="4FEA786E" w:rsidR="00133B62" w:rsidRPr="0026454B" w:rsidRDefault="00F040FE" w:rsidP="00A27943">
      <w:pPr>
        <w:pStyle w:val="Heading2"/>
        <w:rPr>
          <w:color w:val="auto"/>
        </w:rPr>
      </w:pPr>
      <w:r w:rsidRPr="0026454B">
        <w:rPr>
          <w:color w:val="auto"/>
        </w:rPr>
        <w:t>3. Conclusion</w:t>
      </w:r>
    </w:p>
    <w:p w14:paraId="73B5A863" w14:textId="7CD06AB6" w:rsidR="00133B62" w:rsidRPr="0026454B" w:rsidRDefault="00133B62">
      <w:r w:rsidRPr="0026454B">
        <w:t>This paper has discussed various aspects related to paging an</w:t>
      </w:r>
      <w:r w:rsidR="00A27943" w:rsidRPr="0026454B">
        <w:t>d</w:t>
      </w:r>
      <w:r w:rsidRPr="0026454B">
        <w:t xml:space="preserve"> initiat</w:t>
      </w:r>
      <w:r w:rsidR="00364F0C">
        <w:t xml:space="preserve">ion of the </w:t>
      </w:r>
      <w:proofErr w:type="spellStart"/>
      <w:r w:rsidR="00364F0C">
        <w:t>Multilateration</w:t>
      </w:r>
      <w:proofErr w:type="spellEnd"/>
      <w:r w:rsidRPr="0026454B">
        <w:t xml:space="preserve"> Timing</w:t>
      </w:r>
      <w:r w:rsidR="00364F0C">
        <w:t xml:space="preserve"> Advance p</w:t>
      </w:r>
      <w:r w:rsidRPr="0026454B">
        <w:t xml:space="preserve">rocedure. It is </w:t>
      </w:r>
      <w:r w:rsidR="00364F0C">
        <w:t xml:space="preserve">proposed to agree the </w:t>
      </w:r>
      <w:r w:rsidRPr="0026454B">
        <w:t>wo</w:t>
      </w:r>
      <w:r w:rsidR="00820764" w:rsidRPr="0026454B">
        <w:t xml:space="preserve">rking assumptions </w:t>
      </w:r>
      <w:r w:rsidR="00364F0C">
        <w:t xml:space="preserve">listed in section 2 as the basis for triggering an SMLC to initiate a positioning procedure. </w:t>
      </w:r>
    </w:p>
    <w:p w14:paraId="7E1CB21B" w14:textId="77777777" w:rsidR="00133B62" w:rsidRPr="00133B62" w:rsidRDefault="00133B62" w:rsidP="00820764"/>
    <w:sectPr w:rsidR="00133B62" w:rsidRPr="00133B62" w:rsidSect="00B97817">
      <w:pgSz w:w="12240" w:h="15840"/>
      <w:pgMar w:top="1440" w:right="17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806C6"/>
    <w:multiLevelType w:val="hybridMultilevel"/>
    <w:tmpl w:val="36AA69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9829AE"/>
    <w:multiLevelType w:val="hybridMultilevel"/>
    <w:tmpl w:val="684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6DEC"/>
    <w:rsid w:val="00094F37"/>
    <w:rsid w:val="00133B62"/>
    <w:rsid w:val="001B44E1"/>
    <w:rsid w:val="001B7A53"/>
    <w:rsid w:val="001C4A64"/>
    <w:rsid w:val="002175BE"/>
    <w:rsid w:val="0026454B"/>
    <w:rsid w:val="00291817"/>
    <w:rsid w:val="002E531C"/>
    <w:rsid w:val="00306261"/>
    <w:rsid w:val="0032368B"/>
    <w:rsid w:val="00326A33"/>
    <w:rsid w:val="00350D3A"/>
    <w:rsid w:val="00364F0C"/>
    <w:rsid w:val="003E651A"/>
    <w:rsid w:val="0042643B"/>
    <w:rsid w:val="00494583"/>
    <w:rsid w:val="0049729D"/>
    <w:rsid w:val="004E1439"/>
    <w:rsid w:val="005D129B"/>
    <w:rsid w:val="006148DE"/>
    <w:rsid w:val="00674AA4"/>
    <w:rsid w:val="006E471F"/>
    <w:rsid w:val="006F2EBA"/>
    <w:rsid w:val="0073052C"/>
    <w:rsid w:val="007559BF"/>
    <w:rsid w:val="00797B0B"/>
    <w:rsid w:val="00820764"/>
    <w:rsid w:val="0082347E"/>
    <w:rsid w:val="00841C07"/>
    <w:rsid w:val="00864018"/>
    <w:rsid w:val="00864402"/>
    <w:rsid w:val="00870481"/>
    <w:rsid w:val="008E5704"/>
    <w:rsid w:val="008E643E"/>
    <w:rsid w:val="00957CAE"/>
    <w:rsid w:val="00992FA0"/>
    <w:rsid w:val="009D63A1"/>
    <w:rsid w:val="00A27943"/>
    <w:rsid w:val="00A30E35"/>
    <w:rsid w:val="00A5111A"/>
    <w:rsid w:val="00A515E6"/>
    <w:rsid w:val="00A551A3"/>
    <w:rsid w:val="00B06F91"/>
    <w:rsid w:val="00B34558"/>
    <w:rsid w:val="00B50998"/>
    <w:rsid w:val="00B97817"/>
    <w:rsid w:val="00BE280D"/>
    <w:rsid w:val="00C1332A"/>
    <w:rsid w:val="00C23A51"/>
    <w:rsid w:val="00C23FEE"/>
    <w:rsid w:val="00CB1914"/>
    <w:rsid w:val="00D16F09"/>
    <w:rsid w:val="00D24762"/>
    <w:rsid w:val="00E244EC"/>
    <w:rsid w:val="00E35C4A"/>
    <w:rsid w:val="00E873A8"/>
    <w:rsid w:val="00EF546C"/>
    <w:rsid w:val="00F040FE"/>
    <w:rsid w:val="00F22953"/>
    <w:rsid w:val="00F60CF5"/>
    <w:rsid w:val="00F91557"/>
    <w:rsid w:val="00FA0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A4EB5"/>
  <w15:docId w15:val="{923A45FF-D95A-465D-AD7A-1F9BDEA96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next w:val="Normal"/>
    <w:link w:val="Heading1Char"/>
    <w:qFormat/>
    <w:rsid w:val="0082347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823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873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82347E"/>
    <w:rPr>
      <w:rFonts w:ascii="Arial" w:eastAsia="Times New Roman" w:hAnsi="Arial" w:cs="Times New Roman"/>
      <w:sz w:val="36"/>
      <w:szCs w:val="20"/>
      <w:lang w:val="en-GB" w:eastAsia="ja-JP"/>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2347E"/>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qFormat/>
    <w:rsid w:val="0082347E"/>
    <w:rPr>
      <w:b/>
      <w:bCs/>
      <w:smallCaps/>
      <w:spacing w:val="5"/>
    </w:rPr>
  </w:style>
  <w:style w:type="paragraph" w:customStyle="1" w:styleId="NO">
    <w:name w:val="NO"/>
    <w:basedOn w:val="Normal"/>
    <w:link w:val="NOChar"/>
    <w:rsid w:val="00F9155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rsid w:val="00F9155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F91557"/>
    <w:rPr>
      <w:rFonts w:ascii="Times New Roman" w:eastAsia="Times New Roman" w:hAnsi="Times New Roman" w:cs="Times New Roman"/>
      <w:sz w:val="20"/>
      <w:szCs w:val="20"/>
      <w:lang w:val="en-GB" w:eastAsia="en-GB"/>
    </w:rPr>
  </w:style>
  <w:style w:type="character" w:customStyle="1" w:styleId="NOChar">
    <w:name w:val="NO Char"/>
    <w:link w:val="NO"/>
    <w:rsid w:val="00F9155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F91557"/>
    <w:pPr>
      <w:ind w:left="360" w:hanging="360"/>
      <w:contextualSpacing/>
    </w:pPr>
  </w:style>
  <w:style w:type="paragraph" w:customStyle="1" w:styleId="TH">
    <w:name w:val="TH"/>
    <w:basedOn w:val="Normal"/>
    <w:link w:val="THChar"/>
    <w:rsid w:val="00F9155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locked/>
    <w:rsid w:val="00F91557"/>
    <w:rPr>
      <w:rFonts w:ascii="Arial" w:eastAsia="Times New Roman" w:hAnsi="Arial" w:cs="Times New Roman"/>
      <w:b/>
      <w:sz w:val="20"/>
      <w:szCs w:val="20"/>
      <w:lang w:val="en-GB" w:eastAsia="en-GB"/>
    </w:rPr>
  </w:style>
  <w:style w:type="character" w:customStyle="1" w:styleId="Heading3Char">
    <w:name w:val="Heading 3 Char"/>
    <w:basedOn w:val="DefaultParagraphFont"/>
    <w:link w:val="Heading3"/>
    <w:uiPriority w:val="9"/>
    <w:semiHidden/>
    <w:rsid w:val="00E873A8"/>
    <w:rPr>
      <w:rFonts w:asciiTheme="majorHAnsi" w:eastAsiaTheme="majorEastAsia" w:hAnsiTheme="majorHAnsi" w:cstheme="majorBidi"/>
      <w:color w:val="243F60" w:themeColor="accent1" w:themeShade="7F"/>
      <w:sz w:val="24"/>
      <w:szCs w:val="24"/>
    </w:rPr>
  </w:style>
  <w:style w:type="paragraph" w:customStyle="1" w:styleId="NF">
    <w:name w:val="NF"/>
    <w:basedOn w:val="NO"/>
    <w:rsid w:val="00B34558"/>
    <w:pPr>
      <w:keepNext/>
      <w:spacing w:after="0"/>
    </w:pPr>
    <w:rPr>
      <w:rFonts w:ascii="Arial" w:hAnsi="Arial"/>
      <w:sz w:val="18"/>
    </w:rPr>
  </w:style>
  <w:style w:type="paragraph" w:customStyle="1" w:styleId="TAH">
    <w:name w:val="TAH"/>
    <w:basedOn w:val="TAC"/>
    <w:rsid w:val="00B34558"/>
    <w:rPr>
      <w:b/>
    </w:rPr>
  </w:style>
  <w:style w:type="paragraph" w:customStyle="1" w:styleId="TAC">
    <w:name w:val="TAC"/>
    <w:basedOn w:val="Normal"/>
    <w:rsid w:val="00B34558"/>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paragraph" w:customStyle="1" w:styleId="EX">
    <w:name w:val="EX"/>
    <w:basedOn w:val="Normal"/>
    <w:link w:val="EXChar"/>
    <w:rsid w:val="00B34558"/>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B34558"/>
    <w:pPr>
      <w:spacing w:after="0"/>
    </w:pPr>
  </w:style>
  <w:style w:type="paragraph" w:customStyle="1" w:styleId="TF">
    <w:name w:val="TF"/>
    <w:basedOn w:val="TH"/>
    <w:rsid w:val="00B34558"/>
    <w:pPr>
      <w:keepNext w:val="0"/>
      <w:spacing w:before="0" w:after="240"/>
    </w:pPr>
  </w:style>
  <w:style w:type="character" w:customStyle="1" w:styleId="EXChar">
    <w:name w:val="EX Char"/>
    <w:basedOn w:val="DefaultParagraphFont"/>
    <w:link w:val="EX"/>
    <w:rsid w:val="00B34558"/>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B34558"/>
    <w:rPr>
      <w:rFonts w:ascii="Times New Roman" w:eastAsia="Times New Roman" w:hAnsi="Times New Roman" w:cs="Times New Roman"/>
      <w:sz w:val="20"/>
      <w:szCs w:val="20"/>
      <w:lang w:val="en-GB" w:eastAsia="en-GB"/>
    </w:rPr>
  </w:style>
  <w:style w:type="paragraph" w:styleId="BalloonText">
    <w:name w:val="Balloon Text"/>
    <w:basedOn w:val="Normal"/>
    <w:link w:val="BalloonTextChar"/>
    <w:uiPriority w:val="99"/>
    <w:semiHidden/>
    <w:unhideWhenUsed/>
    <w:rsid w:val="006E47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71F"/>
    <w:rPr>
      <w:rFonts w:ascii="Segoe UI" w:hAnsi="Segoe UI" w:cs="Segoe UI"/>
      <w:sz w:val="18"/>
      <w:szCs w:val="18"/>
    </w:rPr>
  </w:style>
  <w:style w:type="character" w:styleId="CommentReference">
    <w:name w:val="annotation reference"/>
    <w:basedOn w:val="DefaultParagraphFont"/>
    <w:uiPriority w:val="99"/>
    <w:semiHidden/>
    <w:unhideWhenUsed/>
    <w:rsid w:val="00F040FE"/>
    <w:rPr>
      <w:sz w:val="16"/>
      <w:szCs w:val="16"/>
    </w:rPr>
  </w:style>
  <w:style w:type="paragraph" w:styleId="CommentText">
    <w:name w:val="annotation text"/>
    <w:basedOn w:val="Normal"/>
    <w:link w:val="CommentTextChar"/>
    <w:uiPriority w:val="99"/>
    <w:semiHidden/>
    <w:unhideWhenUsed/>
    <w:rsid w:val="00F040FE"/>
    <w:pPr>
      <w:spacing w:line="240" w:lineRule="auto"/>
    </w:pPr>
    <w:rPr>
      <w:sz w:val="20"/>
      <w:szCs w:val="20"/>
    </w:rPr>
  </w:style>
  <w:style w:type="character" w:customStyle="1" w:styleId="CommentTextChar">
    <w:name w:val="Comment Text Char"/>
    <w:basedOn w:val="DefaultParagraphFont"/>
    <w:link w:val="CommentText"/>
    <w:uiPriority w:val="99"/>
    <w:semiHidden/>
    <w:rsid w:val="00F040FE"/>
    <w:rPr>
      <w:sz w:val="20"/>
      <w:szCs w:val="20"/>
    </w:rPr>
  </w:style>
  <w:style w:type="paragraph" w:styleId="CommentSubject">
    <w:name w:val="annotation subject"/>
    <w:basedOn w:val="CommentText"/>
    <w:next w:val="CommentText"/>
    <w:link w:val="CommentSubjectChar"/>
    <w:uiPriority w:val="99"/>
    <w:semiHidden/>
    <w:unhideWhenUsed/>
    <w:rsid w:val="00F040FE"/>
    <w:rPr>
      <w:b/>
      <w:bCs/>
    </w:rPr>
  </w:style>
  <w:style w:type="character" w:customStyle="1" w:styleId="CommentSubjectChar">
    <w:name w:val="Comment Subject Char"/>
    <w:basedOn w:val="CommentTextChar"/>
    <w:link w:val="CommentSubject"/>
    <w:uiPriority w:val="99"/>
    <w:semiHidden/>
    <w:rsid w:val="00F040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1137</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 Diachina 2</dc:creator>
  <cp:lastModifiedBy>John Diachina</cp:lastModifiedBy>
  <cp:revision>5</cp:revision>
  <dcterms:created xsi:type="dcterms:W3CDTF">2016-11-17T05:49:00Z</dcterms:created>
  <dcterms:modified xsi:type="dcterms:W3CDTF">2016-11-17T06:59:00Z</dcterms:modified>
</cp:coreProperties>
</file>